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C581B" w14:textId="3581D7CF" w:rsidR="00BB212B" w:rsidRPr="00EC1167" w:rsidRDefault="00DA6AF6" w:rsidP="0021114E">
      <w:pPr>
        <w:pStyle w:val="MainText"/>
        <w:spacing w:line="240" w:lineRule="auto"/>
        <w:rPr>
          <w:rFonts w:ascii="Arial" w:hAnsi="Arial" w:cs="Arial"/>
          <w:b/>
          <w:szCs w:val="22"/>
        </w:rPr>
      </w:pPr>
      <w:r>
        <w:rPr>
          <w:rFonts w:ascii="Arial" w:hAnsi="Arial" w:cs="Arial"/>
          <w:b/>
          <w:sz w:val="28"/>
          <w:szCs w:val="28"/>
        </w:rPr>
        <w:t>Combined authorities and e</w:t>
      </w:r>
      <w:r w:rsidR="003644B5">
        <w:rPr>
          <w:rFonts w:ascii="Arial" w:hAnsi="Arial" w:cs="Arial"/>
          <w:b/>
          <w:sz w:val="28"/>
          <w:szCs w:val="28"/>
        </w:rPr>
        <w:t xml:space="preserve">lected mayors </w:t>
      </w:r>
      <w:r>
        <w:rPr>
          <w:rFonts w:ascii="Arial" w:hAnsi="Arial" w:cs="Arial"/>
          <w:b/>
          <w:sz w:val="28"/>
          <w:szCs w:val="28"/>
        </w:rPr>
        <w:t>in England</w:t>
      </w:r>
    </w:p>
    <w:p w14:paraId="1B6CCD77" w14:textId="77777777" w:rsidR="0021114E" w:rsidRPr="00EC1167" w:rsidRDefault="0021114E" w:rsidP="0021114E">
      <w:pPr>
        <w:pStyle w:val="MainText"/>
        <w:spacing w:line="240" w:lineRule="auto"/>
        <w:rPr>
          <w:rFonts w:ascii="Arial" w:hAnsi="Arial" w:cs="Arial"/>
          <w:b/>
          <w:szCs w:val="22"/>
        </w:rPr>
      </w:pPr>
    </w:p>
    <w:p w14:paraId="381316E9" w14:textId="77777777" w:rsidR="00A601EC" w:rsidRPr="00EC1167" w:rsidRDefault="00A601EC" w:rsidP="0021114E">
      <w:pPr>
        <w:pStyle w:val="MainText"/>
        <w:spacing w:line="240" w:lineRule="auto"/>
        <w:rPr>
          <w:rFonts w:ascii="Arial" w:hAnsi="Arial" w:cs="Arial"/>
          <w:b/>
          <w:szCs w:val="22"/>
        </w:rPr>
      </w:pPr>
    </w:p>
    <w:p w14:paraId="4F62C9D3" w14:textId="77777777" w:rsidR="001B74B1" w:rsidRDefault="001B74B1" w:rsidP="001B74B1">
      <w:pPr>
        <w:pStyle w:val="Default"/>
        <w:rPr>
          <w:b/>
          <w:bCs/>
          <w:sz w:val="22"/>
          <w:szCs w:val="22"/>
        </w:rPr>
      </w:pPr>
      <w:r w:rsidRPr="00EC1167">
        <w:rPr>
          <w:b/>
          <w:bCs/>
          <w:sz w:val="22"/>
          <w:szCs w:val="22"/>
        </w:rPr>
        <w:t xml:space="preserve">Purpose </w:t>
      </w:r>
    </w:p>
    <w:p w14:paraId="1BE5940C" w14:textId="77777777" w:rsidR="00EC1167" w:rsidRDefault="00EC1167" w:rsidP="001B74B1">
      <w:pPr>
        <w:pStyle w:val="Default"/>
        <w:rPr>
          <w:b/>
          <w:bCs/>
          <w:sz w:val="22"/>
          <w:szCs w:val="22"/>
        </w:rPr>
      </w:pPr>
    </w:p>
    <w:p w14:paraId="516D5584" w14:textId="77777777" w:rsidR="00EC1167" w:rsidRPr="00EC1167" w:rsidRDefault="00EC1167" w:rsidP="001B74B1">
      <w:pPr>
        <w:pStyle w:val="Default"/>
        <w:rPr>
          <w:b/>
          <w:bCs/>
          <w:sz w:val="22"/>
          <w:szCs w:val="22"/>
        </w:rPr>
      </w:pPr>
      <w:r>
        <w:rPr>
          <w:bCs/>
          <w:sz w:val="22"/>
          <w:szCs w:val="22"/>
        </w:rPr>
        <w:t xml:space="preserve">For </w:t>
      </w:r>
      <w:r w:rsidR="00E07524">
        <w:rPr>
          <w:bCs/>
          <w:sz w:val="22"/>
          <w:szCs w:val="22"/>
        </w:rPr>
        <w:t>discussion and direction</w:t>
      </w:r>
      <w:r>
        <w:rPr>
          <w:bCs/>
          <w:sz w:val="22"/>
          <w:szCs w:val="22"/>
        </w:rPr>
        <w:t>.</w:t>
      </w:r>
    </w:p>
    <w:p w14:paraId="6A769BE4" w14:textId="77777777" w:rsidR="001B74B1" w:rsidRPr="00EC1167" w:rsidRDefault="001B74B1" w:rsidP="001B74B1">
      <w:pPr>
        <w:pStyle w:val="Default"/>
        <w:rPr>
          <w:b/>
          <w:bCs/>
          <w:sz w:val="22"/>
          <w:szCs w:val="22"/>
        </w:rPr>
      </w:pPr>
    </w:p>
    <w:p w14:paraId="63476C18" w14:textId="77777777" w:rsidR="001B74B1" w:rsidRDefault="001B74B1" w:rsidP="001B74B1">
      <w:pPr>
        <w:pStyle w:val="Default"/>
        <w:rPr>
          <w:b/>
          <w:bCs/>
          <w:sz w:val="22"/>
          <w:szCs w:val="22"/>
        </w:rPr>
      </w:pPr>
      <w:r w:rsidRPr="00EC1167">
        <w:rPr>
          <w:b/>
          <w:bCs/>
          <w:sz w:val="22"/>
          <w:szCs w:val="22"/>
        </w:rPr>
        <w:t xml:space="preserve">Summary </w:t>
      </w:r>
    </w:p>
    <w:p w14:paraId="460AAEA2" w14:textId="77777777" w:rsidR="00EC1167" w:rsidRDefault="00EC1167" w:rsidP="001B74B1">
      <w:pPr>
        <w:pStyle w:val="Default"/>
        <w:rPr>
          <w:b/>
          <w:bCs/>
          <w:sz w:val="22"/>
          <w:szCs w:val="22"/>
        </w:rPr>
      </w:pPr>
    </w:p>
    <w:p w14:paraId="22DA557E" w14:textId="56F9D12D" w:rsidR="00E74088" w:rsidRPr="00E74088" w:rsidRDefault="00E74088" w:rsidP="001B74B1">
      <w:pPr>
        <w:pStyle w:val="Default"/>
        <w:rPr>
          <w:bCs/>
          <w:sz w:val="22"/>
          <w:szCs w:val="22"/>
        </w:rPr>
      </w:pPr>
      <w:r w:rsidRPr="00E74088">
        <w:rPr>
          <w:bCs/>
          <w:sz w:val="22"/>
          <w:szCs w:val="22"/>
        </w:rPr>
        <w:t>To consider a</w:t>
      </w:r>
      <w:r w:rsidR="006E10B2">
        <w:rPr>
          <w:bCs/>
          <w:sz w:val="22"/>
          <w:szCs w:val="22"/>
        </w:rPr>
        <w:t>n update on the LGA’s offer to combined authorities and e</w:t>
      </w:r>
      <w:r w:rsidRPr="00E74088">
        <w:rPr>
          <w:bCs/>
          <w:sz w:val="22"/>
          <w:szCs w:val="22"/>
        </w:rPr>
        <w:t xml:space="preserve">lected </w:t>
      </w:r>
      <w:r w:rsidR="006E10B2">
        <w:rPr>
          <w:bCs/>
          <w:sz w:val="22"/>
          <w:szCs w:val="22"/>
        </w:rPr>
        <w:t>m</w:t>
      </w:r>
      <w:r w:rsidRPr="00E74088">
        <w:rPr>
          <w:bCs/>
          <w:sz w:val="22"/>
          <w:szCs w:val="22"/>
        </w:rPr>
        <w:t>ayors</w:t>
      </w:r>
      <w:r w:rsidR="001526A7">
        <w:rPr>
          <w:bCs/>
          <w:sz w:val="22"/>
          <w:szCs w:val="22"/>
        </w:rPr>
        <w:t>.</w:t>
      </w:r>
    </w:p>
    <w:p w14:paraId="2D0E980B" w14:textId="77777777" w:rsidR="00AA6F4D" w:rsidRPr="00EC1167"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EC1167" w14:paraId="00CBACB1" w14:textId="77777777">
        <w:tc>
          <w:tcPr>
            <w:tcW w:w="9157" w:type="dxa"/>
          </w:tcPr>
          <w:p w14:paraId="21D8723C" w14:textId="1FADEE9D" w:rsidR="007C0614" w:rsidRDefault="007C0614" w:rsidP="002461DA">
            <w:pPr>
              <w:pStyle w:val="MainText"/>
              <w:rPr>
                <w:rFonts w:ascii="Arial" w:hAnsi="Arial" w:cs="Arial"/>
                <w:b/>
                <w:szCs w:val="22"/>
              </w:rPr>
            </w:pPr>
          </w:p>
          <w:p w14:paraId="4E8EE54D" w14:textId="4C520C45" w:rsidR="007C0614" w:rsidRDefault="002461DA" w:rsidP="002461DA">
            <w:pPr>
              <w:pStyle w:val="MainText"/>
              <w:rPr>
                <w:rFonts w:ascii="Arial" w:hAnsi="Arial" w:cs="Arial"/>
                <w:b/>
                <w:szCs w:val="22"/>
              </w:rPr>
            </w:pPr>
            <w:r w:rsidRPr="00EC1167">
              <w:rPr>
                <w:rFonts w:ascii="Arial" w:hAnsi="Arial" w:cs="Arial"/>
                <w:b/>
                <w:szCs w:val="22"/>
              </w:rPr>
              <w:t>Recommendatio</w:t>
            </w:r>
            <w:r w:rsidR="00F47456">
              <w:rPr>
                <w:rFonts w:ascii="Arial" w:hAnsi="Arial" w:cs="Arial"/>
                <w:b/>
                <w:szCs w:val="22"/>
              </w:rPr>
              <w:t>ns</w:t>
            </w:r>
          </w:p>
          <w:p w14:paraId="4E1665F3" w14:textId="77777777" w:rsidR="00F47456" w:rsidRDefault="00F47456" w:rsidP="002461DA">
            <w:pPr>
              <w:pStyle w:val="MainText"/>
              <w:rPr>
                <w:rFonts w:ascii="Arial" w:hAnsi="Arial" w:cs="Arial"/>
                <w:szCs w:val="22"/>
              </w:rPr>
            </w:pPr>
          </w:p>
          <w:p w14:paraId="234931D1" w14:textId="62667A0D" w:rsidR="00C45BE8" w:rsidRDefault="007C0614" w:rsidP="002461DA">
            <w:pPr>
              <w:pStyle w:val="MainText"/>
              <w:rPr>
                <w:rFonts w:ascii="Arial" w:hAnsi="Arial" w:cs="Arial"/>
                <w:szCs w:val="22"/>
              </w:rPr>
            </w:pPr>
            <w:r>
              <w:rPr>
                <w:rFonts w:ascii="Arial" w:hAnsi="Arial" w:cs="Arial"/>
                <w:szCs w:val="22"/>
              </w:rPr>
              <w:t xml:space="preserve">That the LGA </w:t>
            </w:r>
            <w:r w:rsidR="00B27212">
              <w:rPr>
                <w:rFonts w:ascii="Arial" w:hAnsi="Arial" w:cs="Arial"/>
                <w:szCs w:val="22"/>
              </w:rPr>
              <w:t>Leadership Board</w:t>
            </w:r>
            <w:r w:rsidR="00FF212E">
              <w:rPr>
                <w:rFonts w:ascii="Arial" w:hAnsi="Arial" w:cs="Arial"/>
                <w:szCs w:val="22"/>
              </w:rPr>
              <w:t>:</w:t>
            </w:r>
          </w:p>
          <w:p w14:paraId="4A08D64C" w14:textId="77777777" w:rsidR="00FF212E" w:rsidRDefault="00FF212E" w:rsidP="002461DA">
            <w:pPr>
              <w:pStyle w:val="MainText"/>
              <w:rPr>
                <w:rFonts w:ascii="Arial" w:hAnsi="Arial" w:cs="Arial"/>
                <w:szCs w:val="22"/>
              </w:rPr>
            </w:pPr>
          </w:p>
          <w:p w14:paraId="5012045D" w14:textId="1706C370" w:rsidR="00C45BE8" w:rsidRDefault="00B27212" w:rsidP="00B12F86">
            <w:pPr>
              <w:pStyle w:val="MainText"/>
              <w:numPr>
                <w:ilvl w:val="0"/>
                <w:numId w:val="2"/>
              </w:numPr>
              <w:rPr>
                <w:rFonts w:ascii="Arial" w:hAnsi="Arial" w:cs="Arial"/>
                <w:szCs w:val="22"/>
              </w:rPr>
            </w:pPr>
            <w:r>
              <w:rPr>
                <w:rFonts w:ascii="Arial" w:hAnsi="Arial" w:cs="Arial"/>
                <w:szCs w:val="22"/>
              </w:rPr>
              <w:t>n</w:t>
            </w:r>
            <w:r w:rsidR="007C0614">
              <w:rPr>
                <w:rFonts w:ascii="Arial" w:hAnsi="Arial" w:cs="Arial"/>
                <w:szCs w:val="22"/>
              </w:rPr>
              <w:t>ote the</w:t>
            </w:r>
            <w:r w:rsidR="00C45BE8">
              <w:rPr>
                <w:rFonts w:ascii="Arial" w:hAnsi="Arial" w:cs="Arial"/>
                <w:szCs w:val="22"/>
              </w:rPr>
              <w:t xml:space="preserve"> up</w:t>
            </w:r>
            <w:r w:rsidR="006E10B2">
              <w:rPr>
                <w:rFonts w:ascii="Arial" w:hAnsi="Arial" w:cs="Arial"/>
                <w:szCs w:val="22"/>
              </w:rPr>
              <w:t>date on the latest position of m</w:t>
            </w:r>
            <w:r w:rsidR="00C45BE8">
              <w:rPr>
                <w:rFonts w:ascii="Arial" w:hAnsi="Arial" w:cs="Arial"/>
                <w:szCs w:val="22"/>
              </w:rPr>
              <w:t xml:space="preserve">ayoral </w:t>
            </w:r>
            <w:r w:rsidR="006E10B2">
              <w:rPr>
                <w:rFonts w:ascii="Arial" w:hAnsi="Arial" w:cs="Arial"/>
                <w:szCs w:val="22"/>
              </w:rPr>
              <w:t>c</w:t>
            </w:r>
            <w:r w:rsidR="00C45BE8">
              <w:rPr>
                <w:rFonts w:ascii="Arial" w:hAnsi="Arial" w:cs="Arial"/>
                <w:szCs w:val="22"/>
              </w:rPr>
              <w:t xml:space="preserve">ombined </w:t>
            </w:r>
            <w:r w:rsidR="006E10B2">
              <w:rPr>
                <w:rFonts w:ascii="Arial" w:hAnsi="Arial" w:cs="Arial"/>
                <w:szCs w:val="22"/>
              </w:rPr>
              <w:t>a</w:t>
            </w:r>
            <w:r w:rsidR="00C45BE8">
              <w:rPr>
                <w:rFonts w:ascii="Arial" w:hAnsi="Arial" w:cs="Arial"/>
                <w:szCs w:val="22"/>
              </w:rPr>
              <w:t>uthorities</w:t>
            </w:r>
            <w:r w:rsidR="007C0614">
              <w:rPr>
                <w:rFonts w:ascii="Arial" w:hAnsi="Arial" w:cs="Arial"/>
                <w:szCs w:val="22"/>
              </w:rPr>
              <w:t xml:space="preserve">; </w:t>
            </w:r>
          </w:p>
          <w:p w14:paraId="42BE757C" w14:textId="77777777" w:rsidR="007C0614" w:rsidRDefault="007C0614" w:rsidP="007C0614">
            <w:pPr>
              <w:pStyle w:val="MainText"/>
              <w:ind w:left="720"/>
              <w:rPr>
                <w:rFonts w:ascii="Arial" w:hAnsi="Arial" w:cs="Arial"/>
                <w:szCs w:val="22"/>
              </w:rPr>
            </w:pPr>
          </w:p>
          <w:p w14:paraId="07DC6E5B" w14:textId="64ADE178" w:rsidR="007C0614" w:rsidRDefault="00B27212" w:rsidP="006E2F5A">
            <w:pPr>
              <w:pStyle w:val="MainText"/>
              <w:numPr>
                <w:ilvl w:val="0"/>
                <w:numId w:val="2"/>
              </w:numPr>
              <w:rPr>
                <w:rFonts w:ascii="Arial" w:hAnsi="Arial" w:cs="Arial"/>
                <w:szCs w:val="22"/>
              </w:rPr>
            </w:pPr>
            <w:r>
              <w:rPr>
                <w:rFonts w:ascii="Arial" w:hAnsi="Arial" w:cs="Arial"/>
                <w:szCs w:val="22"/>
              </w:rPr>
              <w:t>n</w:t>
            </w:r>
            <w:r w:rsidR="007C0614">
              <w:rPr>
                <w:rFonts w:ascii="Arial" w:hAnsi="Arial" w:cs="Arial"/>
                <w:szCs w:val="22"/>
              </w:rPr>
              <w:t>ote p</w:t>
            </w:r>
            <w:r w:rsidR="00FE1FFE">
              <w:rPr>
                <w:rFonts w:ascii="Arial" w:hAnsi="Arial" w:cs="Arial"/>
                <w:szCs w:val="22"/>
              </w:rPr>
              <w:t xml:space="preserve">rogress </w:t>
            </w:r>
            <w:r w:rsidR="00F87123">
              <w:rPr>
                <w:rFonts w:ascii="Arial" w:hAnsi="Arial" w:cs="Arial"/>
                <w:szCs w:val="22"/>
              </w:rPr>
              <w:t xml:space="preserve">on </w:t>
            </w:r>
            <w:r w:rsidR="00FE1FFE">
              <w:rPr>
                <w:rFonts w:ascii="Arial" w:hAnsi="Arial" w:cs="Arial"/>
                <w:szCs w:val="22"/>
              </w:rPr>
              <w:t>recommendation</w:t>
            </w:r>
            <w:r w:rsidR="00F87123">
              <w:rPr>
                <w:rFonts w:ascii="Arial" w:hAnsi="Arial" w:cs="Arial"/>
                <w:szCs w:val="22"/>
              </w:rPr>
              <w:t xml:space="preserve">s from </w:t>
            </w:r>
            <w:r w:rsidR="00A43E01">
              <w:rPr>
                <w:rFonts w:ascii="Arial" w:hAnsi="Arial" w:cs="Arial"/>
                <w:szCs w:val="22"/>
              </w:rPr>
              <w:t xml:space="preserve">the </w:t>
            </w:r>
            <w:r w:rsidR="00F87123">
              <w:rPr>
                <w:rFonts w:ascii="Arial" w:hAnsi="Arial" w:cs="Arial"/>
                <w:szCs w:val="22"/>
              </w:rPr>
              <w:t>Com</w:t>
            </w:r>
            <w:r w:rsidR="007C0614">
              <w:rPr>
                <w:rFonts w:ascii="Arial" w:hAnsi="Arial" w:cs="Arial"/>
                <w:szCs w:val="22"/>
              </w:rPr>
              <w:t xml:space="preserve">bined Authorities Working Group; and </w:t>
            </w:r>
          </w:p>
          <w:p w14:paraId="59E3FCBD" w14:textId="77777777" w:rsidR="007C0614" w:rsidRDefault="007C0614" w:rsidP="007C0614">
            <w:pPr>
              <w:pStyle w:val="ListParagraph"/>
              <w:rPr>
                <w:rFonts w:ascii="Arial" w:hAnsi="Arial" w:cs="Arial"/>
                <w:szCs w:val="22"/>
              </w:rPr>
            </w:pPr>
          </w:p>
          <w:p w14:paraId="1F3B44FA" w14:textId="59067F24" w:rsidR="00C45BE8" w:rsidRPr="007C0614" w:rsidRDefault="00FE1FFE" w:rsidP="006E2F5A">
            <w:pPr>
              <w:pStyle w:val="MainText"/>
              <w:numPr>
                <w:ilvl w:val="0"/>
                <w:numId w:val="2"/>
              </w:numPr>
              <w:rPr>
                <w:rFonts w:ascii="Arial" w:hAnsi="Arial" w:cs="Arial"/>
                <w:szCs w:val="22"/>
              </w:rPr>
            </w:pPr>
            <w:r w:rsidRPr="007C0614">
              <w:rPr>
                <w:rFonts w:ascii="Arial" w:hAnsi="Arial" w:cs="Arial"/>
                <w:szCs w:val="22"/>
              </w:rPr>
              <w:t>provide a steer on furthe</w:t>
            </w:r>
            <w:r w:rsidR="00C45BE8" w:rsidRPr="007C0614">
              <w:rPr>
                <w:rFonts w:ascii="Arial" w:hAnsi="Arial" w:cs="Arial"/>
                <w:szCs w:val="22"/>
              </w:rPr>
              <w:t xml:space="preserve">r support for </w:t>
            </w:r>
            <w:r w:rsidR="007C0614">
              <w:rPr>
                <w:rFonts w:ascii="Arial" w:hAnsi="Arial" w:cs="Arial"/>
                <w:szCs w:val="22"/>
              </w:rPr>
              <w:t xml:space="preserve">Combined Authorities </w:t>
            </w:r>
            <w:r w:rsidR="00E57FEA" w:rsidRPr="007C0614">
              <w:rPr>
                <w:rFonts w:ascii="Arial" w:hAnsi="Arial" w:cs="Arial"/>
                <w:szCs w:val="22"/>
              </w:rPr>
              <w:t>(Paragraph 17</w:t>
            </w:r>
            <w:r w:rsidR="00B27212">
              <w:rPr>
                <w:rFonts w:ascii="Arial" w:hAnsi="Arial" w:cs="Arial"/>
                <w:szCs w:val="22"/>
              </w:rPr>
              <w:t>).</w:t>
            </w:r>
          </w:p>
          <w:p w14:paraId="3FD1F97F" w14:textId="77777777" w:rsidR="002461DA" w:rsidRDefault="002461DA" w:rsidP="002461DA">
            <w:pPr>
              <w:pStyle w:val="MainText"/>
              <w:spacing w:line="240" w:lineRule="auto"/>
              <w:rPr>
                <w:rFonts w:ascii="Arial" w:hAnsi="Arial" w:cs="Arial"/>
                <w:b/>
                <w:szCs w:val="22"/>
              </w:rPr>
            </w:pPr>
          </w:p>
          <w:p w14:paraId="755D4C55" w14:textId="77777777" w:rsidR="002461DA" w:rsidRDefault="002461DA" w:rsidP="002461DA">
            <w:pPr>
              <w:pStyle w:val="MainText"/>
              <w:spacing w:line="240" w:lineRule="auto"/>
              <w:rPr>
                <w:rFonts w:ascii="Arial" w:hAnsi="Arial" w:cs="Arial"/>
                <w:b/>
                <w:szCs w:val="22"/>
              </w:rPr>
            </w:pPr>
            <w:r w:rsidRPr="002461DA">
              <w:rPr>
                <w:rFonts w:ascii="Arial" w:hAnsi="Arial" w:cs="Arial"/>
                <w:b/>
                <w:szCs w:val="22"/>
              </w:rPr>
              <w:t>Action</w:t>
            </w:r>
          </w:p>
          <w:p w14:paraId="3C022689" w14:textId="77777777" w:rsidR="005E5B6A" w:rsidRPr="002461DA" w:rsidRDefault="005E5B6A" w:rsidP="002461DA">
            <w:pPr>
              <w:pStyle w:val="MainText"/>
              <w:spacing w:line="240" w:lineRule="auto"/>
              <w:rPr>
                <w:rFonts w:ascii="Arial" w:hAnsi="Arial" w:cs="Arial"/>
                <w:b/>
                <w:szCs w:val="22"/>
              </w:rPr>
            </w:pPr>
          </w:p>
          <w:p w14:paraId="7AA5D4A3" w14:textId="77777777" w:rsidR="002C7FE2" w:rsidRDefault="002461DA" w:rsidP="002461DA">
            <w:pPr>
              <w:pStyle w:val="MainText"/>
              <w:spacing w:line="240" w:lineRule="auto"/>
              <w:rPr>
                <w:rFonts w:ascii="Arial" w:hAnsi="Arial" w:cs="Arial"/>
                <w:szCs w:val="22"/>
              </w:rPr>
            </w:pPr>
            <w:r w:rsidRPr="002461DA">
              <w:rPr>
                <w:rFonts w:ascii="Arial" w:hAnsi="Arial" w:cs="Arial"/>
                <w:szCs w:val="22"/>
              </w:rPr>
              <w:t>Officers to take any ac</w:t>
            </w:r>
            <w:r>
              <w:rPr>
                <w:rFonts w:ascii="Arial" w:hAnsi="Arial" w:cs="Arial"/>
                <w:szCs w:val="22"/>
              </w:rPr>
              <w:t>tions as directed by the Board.</w:t>
            </w:r>
          </w:p>
          <w:p w14:paraId="174658DC" w14:textId="77777777" w:rsidR="005E5B6A" w:rsidRPr="00BD559D" w:rsidRDefault="005E5B6A" w:rsidP="002461DA">
            <w:pPr>
              <w:pStyle w:val="MainText"/>
              <w:spacing w:line="240" w:lineRule="auto"/>
              <w:rPr>
                <w:rFonts w:ascii="Arial" w:hAnsi="Arial" w:cs="Arial"/>
                <w:szCs w:val="22"/>
              </w:rPr>
            </w:pPr>
          </w:p>
        </w:tc>
      </w:tr>
    </w:tbl>
    <w:p w14:paraId="20ACC1B1" w14:textId="77777777" w:rsidR="00AA6F4D" w:rsidRPr="00EC1167" w:rsidRDefault="00AA6F4D" w:rsidP="0021114E">
      <w:pPr>
        <w:pStyle w:val="MainText"/>
        <w:spacing w:line="240" w:lineRule="auto"/>
        <w:rPr>
          <w:rFonts w:ascii="Arial" w:hAnsi="Arial" w:cs="Arial"/>
          <w:szCs w:val="22"/>
        </w:rPr>
      </w:pPr>
    </w:p>
    <w:p w14:paraId="1E8F7068" w14:textId="77777777" w:rsidR="000D2BDB" w:rsidRPr="00EC1167" w:rsidRDefault="000D2BDB" w:rsidP="0021114E">
      <w:pPr>
        <w:pStyle w:val="MainText"/>
        <w:spacing w:line="240" w:lineRule="auto"/>
        <w:rPr>
          <w:rFonts w:ascii="Arial" w:hAnsi="Arial" w:cs="Arial"/>
          <w:szCs w:val="22"/>
        </w:rPr>
      </w:pPr>
    </w:p>
    <w:p w14:paraId="7FD8013C" w14:textId="77777777" w:rsidR="00AA6F4D" w:rsidRPr="00EC1167"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EC1167" w14:paraId="38CA574A" w14:textId="77777777" w:rsidTr="008D332D">
        <w:tc>
          <w:tcPr>
            <w:tcW w:w="2802" w:type="dxa"/>
          </w:tcPr>
          <w:p w14:paraId="1CB44CE1" w14:textId="77777777" w:rsidR="00CC0245" w:rsidRPr="00EC1167" w:rsidRDefault="00CC0245" w:rsidP="0021114E">
            <w:pPr>
              <w:pStyle w:val="MainText"/>
              <w:spacing w:before="120" w:line="240" w:lineRule="auto"/>
              <w:rPr>
                <w:rFonts w:ascii="Arial" w:hAnsi="Arial" w:cs="Arial"/>
                <w:szCs w:val="22"/>
              </w:rPr>
            </w:pPr>
            <w:r w:rsidRPr="00EC1167">
              <w:rPr>
                <w:rFonts w:ascii="Arial" w:hAnsi="Arial" w:cs="Arial"/>
                <w:b/>
                <w:szCs w:val="22"/>
              </w:rPr>
              <w:t>Contact officer:</w:t>
            </w:r>
            <w:r w:rsidR="008F3A81" w:rsidRPr="00EC1167">
              <w:rPr>
                <w:rFonts w:ascii="Arial" w:hAnsi="Arial" w:cs="Arial"/>
                <w:szCs w:val="22"/>
              </w:rPr>
              <w:t xml:space="preserve"> </w:t>
            </w:r>
          </w:p>
        </w:tc>
        <w:tc>
          <w:tcPr>
            <w:tcW w:w="6378" w:type="dxa"/>
          </w:tcPr>
          <w:p w14:paraId="4BF60929" w14:textId="77777777" w:rsidR="00CC0245" w:rsidRPr="00EC1167" w:rsidRDefault="00192565" w:rsidP="0021114E">
            <w:pPr>
              <w:pStyle w:val="MainText"/>
              <w:spacing w:before="120" w:line="240" w:lineRule="auto"/>
              <w:rPr>
                <w:rFonts w:ascii="Arial" w:hAnsi="Arial" w:cs="Arial"/>
                <w:szCs w:val="22"/>
              </w:rPr>
            </w:pPr>
            <w:r>
              <w:rPr>
                <w:rFonts w:ascii="Arial" w:hAnsi="Arial" w:cs="Arial"/>
                <w:szCs w:val="22"/>
              </w:rPr>
              <w:t>Ian Hughes</w:t>
            </w:r>
          </w:p>
        </w:tc>
      </w:tr>
      <w:tr w:rsidR="00C9258A" w:rsidRPr="00EC1167" w14:paraId="77CD3331" w14:textId="77777777" w:rsidTr="008D332D">
        <w:tc>
          <w:tcPr>
            <w:tcW w:w="2802" w:type="dxa"/>
          </w:tcPr>
          <w:p w14:paraId="45839337" w14:textId="77777777" w:rsidR="00C9258A" w:rsidRPr="00EC1167" w:rsidRDefault="00C9258A" w:rsidP="0021114E">
            <w:pPr>
              <w:pStyle w:val="MainText"/>
              <w:spacing w:before="120" w:line="240" w:lineRule="auto"/>
              <w:rPr>
                <w:rFonts w:ascii="Arial" w:hAnsi="Arial" w:cs="Arial"/>
                <w:b/>
                <w:szCs w:val="22"/>
              </w:rPr>
            </w:pPr>
            <w:r w:rsidRPr="00EC1167">
              <w:rPr>
                <w:rFonts w:ascii="Arial" w:hAnsi="Arial" w:cs="Arial"/>
                <w:b/>
                <w:szCs w:val="22"/>
              </w:rPr>
              <w:t>Position:</w:t>
            </w:r>
          </w:p>
        </w:tc>
        <w:tc>
          <w:tcPr>
            <w:tcW w:w="6378" w:type="dxa"/>
          </w:tcPr>
          <w:p w14:paraId="63B37CF2" w14:textId="77777777" w:rsidR="00C9258A" w:rsidRPr="00EC1167" w:rsidRDefault="00192565" w:rsidP="0021114E">
            <w:pPr>
              <w:pStyle w:val="MainText"/>
              <w:spacing w:before="120" w:line="240" w:lineRule="auto"/>
              <w:rPr>
                <w:rFonts w:ascii="Arial" w:hAnsi="Arial" w:cs="Arial"/>
                <w:szCs w:val="22"/>
              </w:rPr>
            </w:pPr>
            <w:r>
              <w:rPr>
                <w:rFonts w:ascii="Arial" w:hAnsi="Arial" w:cs="Arial"/>
                <w:szCs w:val="22"/>
              </w:rPr>
              <w:t>Head of Policy</w:t>
            </w:r>
          </w:p>
        </w:tc>
      </w:tr>
      <w:tr w:rsidR="00CC0245" w:rsidRPr="00EC1167" w14:paraId="0B704DEC" w14:textId="77777777" w:rsidTr="008D332D">
        <w:tc>
          <w:tcPr>
            <w:tcW w:w="2802" w:type="dxa"/>
          </w:tcPr>
          <w:p w14:paraId="1631D27E" w14:textId="77777777" w:rsidR="00CC0245" w:rsidRPr="00EC1167" w:rsidRDefault="00CC0245" w:rsidP="0021114E">
            <w:pPr>
              <w:pStyle w:val="MainText"/>
              <w:spacing w:before="120" w:line="240" w:lineRule="auto"/>
              <w:rPr>
                <w:rFonts w:ascii="Arial" w:hAnsi="Arial" w:cs="Arial"/>
                <w:b/>
                <w:szCs w:val="22"/>
              </w:rPr>
            </w:pPr>
            <w:r w:rsidRPr="00EC1167">
              <w:rPr>
                <w:rFonts w:ascii="Arial" w:hAnsi="Arial" w:cs="Arial"/>
                <w:b/>
                <w:szCs w:val="22"/>
              </w:rPr>
              <w:t>Phone no:</w:t>
            </w:r>
          </w:p>
        </w:tc>
        <w:tc>
          <w:tcPr>
            <w:tcW w:w="6378" w:type="dxa"/>
          </w:tcPr>
          <w:p w14:paraId="1064F0A3" w14:textId="77777777" w:rsidR="00CC0245" w:rsidRPr="00EC1167" w:rsidRDefault="00192565" w:rsidP="0021114E">
            <w:pPr>
              <w:pStyle w:val="MainText"/>
              <w:spacing w:before="120" w:line="240" w:lineRule="auto"/>
              <w:rPr>
                <w:rFonts w:ascii="Arial" w:hAnsi="Arial" w:cs="Arial"/>
                <w:szCs w:val="22"/>
              </w:rPr>
            </w:pPr>
            <w:r>
              <w:rPr>
                <w:rFonts w:ascii="Arial" w:hAnsi="Arial" w:cs="Arial"/>
                <w:szCs w:val="22"/>
              </w:rPr>
              <w:t>0207 664 3101</w:t>
            </w:r>
          </w:p>
        </w:tc>
      </w:tr>
      <w:tr w:rsidR="00CC0245" w:rsidRPr="00EC1167" w14:paraId="22447F8F" w14:textId="77777777" w:rsidTr="006137EA">
        <w:trPr>
          <w:trHeight w:val="507"/>
        </w:trPr>
        <w:tc>
          <w:tcPr>
            <w:tcW w:w="2802" w:type="dxa"/>
          </w:tcPr>
          <w:p w14:paraId="6E6A0CC1" w14:textId="77777777" w:rsidR="00CC0245" w:rsidRPr="00EC1167" w:rsidRDefault="001224A4" w:rsidP="0021114E">
            <w:pPr>
              <w:pStyle w:val="MainText"/>
              <w:spacing w:before="120" w:line="240" w:lineRule="auto"/>
              <w:rPr>
                <w:rFonts w:ascii="Arial" w:hAnsi="Arial" w:cs="Arial"/>
                <w:b/>
                <w:szCs w:val="22"/>
              </w:rPr>
            </w:pPr>
            <w:r w:rsidRPr="00EC1167">
              <w:rPr>
                <w:rFonts w:ascii="Arial" w:hAnsi="Arial" w:cs="Arial"/>
                <w:b/>
                <w:szCs w:val="22"/>
              </w:rPr>
              <w:t>E</w:t>
            </w:r>
            <w:r w:rsidR="00CC0245" w:rsidRPr="00EC1167">
              <w:rPr>
                <w:rFonts w:ascii="Arial" w:hAnsi="Arial" w:cs="Arial"/>
                <w:b/>
                <w:szCs w:val="22"/>
              </w:rPr>
              <w:t>mail:</w:t>
            </w:r>
          </w:p>
        </w:tc>
        <w:tc>
          <w:tcPr>
            <w:tcW w:w="6378" w:type="dxa"/>
          </w:tcPr>
          <w:p w14:paraId="757846E4" w14:textId="3D92C9B1" w:rsidR="001A07F1" w:rsidRPr="00EC1167" w:rsidRDefault="00FC5BF8" w:rsidP="00FF4796">
            <w:pPr>
              <w:pStyle w:val="MainText"/>
              <w:spacing w:before="120" w:line="240" w:lineRule="auto"/>
              <w:rPr>
                <w:rFonts w:ascii="Arial" w:hAnsi="Arial" w:cs="Arial"/>
                <w:szCs w:val="22"/>
              </w:rPr>
            </w:pPr>
            <w:hyperlink r:id="rId11" w:history="1">
              <w:r w:rsidR="005E5B6A" w:rsidRPr="00E77BA5">
                <w:rPr>
                  <w:rStyle w:val="Hyperlink"/>
                  <w:rFonts w:ascii="Arial" w:hAnsi="Arial" w:cs="Arial"/>
                  <w:szCs w:val="22"/>
                </w:rPr>
                <w:t>Ian.Hughes@local.gov.uk</w:t>
              </w:r>
            </w:hyperlink>
            <w:r w:rsidR="005E5B6A">
              <w:rPr>
                <w:rFonts w:ascii="Arial" w:hAnsi="Arial" w:cs="Arial"/>
                <w:szCs w:val="22"/>
              </w:rPr>
              <w:t xml:space="preserve"> </w:t>
            </w:r>
          </w:p>
        </w:tc>
      </w:tr>
    </w:tbl>
    <w:p w14:paraId="38DE45A0" w14:textId="77777777" w:rsidR="0021114E" w:rsidRPr="00EC1167" w:rsidRDefault="0021114E" w:rsidP="0021114E">
      <w:pPr>
        <w:pStyle w:val="MainText"/>
        <w:spacing w:line="240" w:lineRule="auto"/>
        <w:rPr>
          <w:rFonts w:ascii="Arial" w:hAnsi="Arial" w:cs="Arial"/>
          <w:szCs w:val="22"/>
        </w:rPr>
      </w:pPr>
    </w:p>
    <w:p w14:paraId="4221D933" w14:textId="77777777" w:rsidR="001E476B" w:rsidRPr="00EC1167" w:rsidRDefault="001E476B">
      <w:pPr>
        <w:rPr>
          <w:rFonts w:ascii="Arial" w:hAnsi="Arial" w:cs="Arial"/>
          <w:szCs w:val="22"/>
        </w:rPr>
        <w:sectPr w:rsidR="001E476B" w:rsidRPr="00EC1167" w:rsidSect="008772F4">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851" w:left="1418" w:header="1134" w:footer="567" w:gutter="0"/>
          <w:cols w:space="720"/>
        </w:sectPr>
      </w:pPr>
    </w:p>
    <w:p w14:paraId="27965DB5" w14:textId="77777777" w:rsidR="00F71A2E" w:rsidRPr="00EC1167" w:rsidRDefault="0021114E" w:rsidP="00F40306">
      <w:pPr>
        <w:rPr>
          <w:rFonts w:ascii="Arial" w:hAnsi="Arial" w:cs="Arial"/>
          <w:szCs w:val="22"/>
        </w:rPr>
      </w:pPr>
      <w:r w:rsidRPr="00EC1167">
        <w:rPr>
          <w:rFonts w:ascii="Arial" w:hAnsi="Arial" w:cs="Arial"/>
          <w:szCs w:val="22"/>
        </w:rPr>
        <w:lastRenderedPageBreak/>
        <w:br w:type="page"/>
      </w:r>
    </w:p>
    <w:p w14:paraId="1AB605FF" w14:textId="77777777" w:rsidR="003019DB" w:rsidRPr="00EC1167" w:rsidRDefault="003019DB" w:rsidP="003019DB">
      <w:pPr>
        <w:pStyle w:val="MainText"/>
        <w:spacing w:line="240" w:lineRule="auto"/>
        <w:rPr>
          <w:rFonts w:ascii="Arial" w:hAnsi="Arial" w:cs="Arial"/>
          <w:b/>
          <w:szCs w:val="22"/>
        </w:rPr>
      </w:pPr>
      <w:r>
        <w:rPr>
          <w:rFonts w:ascii="Arial" w:hAnsi="Arial" w:cs="Arial"/>
          <w:b/>
          <w:sz w:val="28"/>
          <w:szCs w:val="28"/>
        </w:rPr>
        <w:lastRenderedPageBreak/>
        <w:t>Combined authorities and elected mayors in England</w:t>
      </w:r>
    </w:p>
    <w:p w14:paraId="617F7C97" w14:textId="77777777" w:rsidR="00F71A2E" w:rsidRPr="00EC1167" w:rsidRDefault="00F71A2E" w:rsidP="00F40306">
      <w:pPr>
        <w:rPr>
          <w:rFonts w:ascii="Arial" w:hAnsi="Arial" w:cs="Arial"/>
          <w:szCs w:val="22"/>
        </w:rPr>
      </w:pPr>
    </w:p>
    <w:p w14:paraId="72DB886A" w14:textId="77777777" w:rsidR="00F71A2E" w:rsidRDefault="007E568E" w:rsidP="00F40306">
      <w:pPr>
        <w:rPr>
          <w:rFonts w:ascii="Arial" w:hAnsi="Arial" w:cs="Arial"/>
          <w:b/>
        </w:rPr>
      </w:pPr>
      <w:r>
        <w:rPr>
          <w:rFonts w:ascii="Arial" w:hAnsi="Arial" w:cs="Arial"/>
          <w:b/>
        </w:rPr>
        <w:t>Background</w:t>
      </w:r>
    </w:p>
    <w:p w14:paraId="6B0D495C" w14:textId="77777777" w:rsidR="00052564" w:rsidRDefault="00052564" w:rsidP="00CA0E84">
      <w:pPr>
        <w:rPr>
          <w:rFonts w:ascii="Arial" w:hAnsi="Arial" w:cs="Arial"/>
          <w:b/>
        </w:rPr>
      </w:pPr>
    </w:p>
    <w:p w14:paraId="77C43C30" w14:textId="77777777" w:rsidR="00B427A4" w:rsidRPr="00192565" w:rsidRDefault="00B427A4" w:rsidP="00CA0E84">
      <w:pPr>
        <w:pStyle w:val="ListParagraph"/>
        <w:numPr>
          <w:ilvl w:val="0"/>
          <w:numId w:val="1"/>
        </w:numPr>
        <w:pBdr>
          <w:top w:val="nil"/>
          <w:left w:val="nil"/>
          <w:bottom w:val="nil"/>
          <w:right w:val="nil"/>
          <w:between w:val="nil"/>
          <w:bar w:val="nil"/>
        </w:pBdr>
        <w:rPr>
          <w:rFonts w:ascii="Arial" w:hAnsi="Arial" w:cs="Arial"/>
          <w:b/>
          <w:szCs w:val="22"/>
        </w:rPr>
      </w:pPr>
      <w:r>
        <w:rPr>
          <w:rFonts w:ascii="Arial" w:eastAsia="Consolas" w:hAnsi="Arial" w:cs="Arial"/>
          <w:color w:val="000000"/>
          <w:szCs w:val="22"/>
          <w:u w:color="000000"/>
          <w:bdr w:val="nil"/>
          <w:lang w:val="en-US"/>
        </w:rPr>
        <w:t>The emergence of combined a</w:t>
      </w:r>
      <w:r w:rsidRPr="007C0FFE">
        <w:rPr>
          <w:rFonts w:ascii="Arial" w:eastAsia="Consolas" w:hAnsi="Arial" w:cs="Arial"/>
          <w:color w:val="000000"/>
          <w:szCs w:val="22"/>
          <w:u w:color="000000"/>
          <w:bdr w:val="nil"/>
          <w:lang w:val="en-US"/>
        </w:rPr>
        <w:t>uthorities and directly elected (sub-regional) mayors signals a change to the structure of local democracy in England and the way that services are provided at local level. Local governance</w:t>
      </w:r>
      <w:r w:rsidR="001B1C00">
        <w:rPr>
          <w:rFonts w:ascii="Arial" w:eastAsia="Consolas" w:hAnsi="Arial" w:cs="Arial"/>
          <w:color w:val="000000"/>
          <w:szCs w:val="22"/>
          <w:u w:color="000000"/>
          <w:bdr w:val="nil"/>
          <w:lang w:val="en-US"/>
        </w:rPr>
        <w:t xml:space="preserve"> and local leadership are</w:t>
      </w:r>
      <w:r w:rsidRPr="007C0FFE">
        <w:rPr>
          <w:rFonts w:ascii="Arial" w:eastAsia="Consolas" w:hAnsi="Arial" w:cs="Arial"/>
          <w:color w:val="000000"/>
          <w:szCs w:val="22"/>
          <w:u w:color="000000"/>
          <w:bdr w:val="nil"/>
          <w:lang w:val="en-US"/>
        </w:rPr>
        <w:t xml:space="preserve"> becoming more complex</w:t>
      </w:r>
      <w:r>
        <w:rPr>
          <w:rFonts w:ascii="Arial" w:eastAsia="Consolas" w:hAnsi="Arial" w:cs="Arial"/>
          <w:color w:val="000000"/>
          <w:szCs w:val="22"/>
          <w:u w:color="000000"/>
          <w:bdr w:val="nil"/>
          <w:lang w:val="en-US"/>
        </w:rPr>
        <w:t>.</w:t>
      </w:r>
    </w:p>
    <w:p w14:paraId="3E4601B0" w14:textId="77777777" w:rsidR="00B427A4" w:rsidRPr="003178BB" w:rsidRDefault="00B427A4" w:rsidP="00CA0E84">
      <w:pPr>
        <w:pStyle w:val="ListParagraph"/>
        <w:pBdr>
          <w:top w:val="nil"/>
          <w:left w:val="nil"/>
          <w:bottom w:val="nil"/>
          <w:right w:val="nil"/>
          <w:between w:val="nil"/>
          <w:bar w:val="nil"/>
        </w:pBdr>
        <w:ind w:left="360"/>
        <w:rPr>
          <w:rFonts w:ascii="Arial" w:hAnsi="Arial" w:cs="Arial"/>
          <w:b/>
          <w:szCs w:val="22"/>
        </w:rPr>
      </w:pPr>
      <w:r>
        <w:rPr>
          <w:rFonts w:ascii="Arial" w:eastAsia="Consolas" w:hAnsi="Arial" w:cs="Arial"/>
          <w:color w:val="000000"/>
          <w:szCs w:val="22"/>
          <w:u w:color="000000"/>
          <w:bdr w:val="nil"/>
          <w:lang w:val="en-US"/>
        </w:rPr>
        <w:t xml:space="preserve"> </w:t>
      </w:r>
    </w:p>
    <w:p w14:paraId="1EBB8758" w14:textId="77777777" w:rsidR="00052564" w:rsidRPr="00052564" w:rsidRDefault="006E2F5A" w:rsidP="00CA0E84">
      <w:pPr>
        <w:pStyle w:val="ListParagraph"/>
        <w:numPr>
          <w:ilvl w:val="0"/>
          <w:numId w:val="1"/>
        </w:numPr>
        <w:rPr>
          <w:rFonts w:ascii="Arial" w:hAnsi="Arial" w:cs="Arial"/>
          <w:b/>
          <w:szCs w:val="22"/>
        </w:rPr>
      </w:pPr>
      <w:r w:rsidRPr="00052564">
        <w:rPr>
          <w:rFonts w:ascii="Arial" w:hAnsi="Arial" w:cs="Arial"/>
        </w:rPr>
        <w:t xml:space="preserve">The LGA has been considering </w:t>
      </w:r>
      <w:r w:rsidR="003963B0" w:rsidRPr="00052564">
        <w:rPr>
          <w:rFonts w:ascii="Arial" w:hAnsi="Arial" w:cs="Arial"/>
        </w:rPr>
        <w:t>for some time how we refine our services to support councils</w:t>
      </w:r>
      <w:r w:rsidR="00DA6AF6">
        <w:rPr>
          <w:rFonts w:ascii="Arial" w:hAnsi="Arial" w:cs="Arial"/>
        </w:rPr>
        <w:t xml:space="preserve"> with devolution deals, particularly those</w:t>
      </w:r>
      <w:r w:rsidR="003963B0" w:rsidRPr="00052564">
        <w:rPr>
          <w:rFonts w:ascii="Arial" w:hAnsi="Arial" w:cs="Arial"/>
        </w:rPr>
        <w:t xml:space="preserve"> who are working as </w:t>
      </w:r>
      <w:r w:rsidR="00986C33" w:rsidRPr="00052564">
        <w:rPr>
          <w:rFonts w:ascii="Arial" w:hAnsi="Arial" w:cs="Arial"/>
        </w:rPr>
        <w:t>c</w:t>
      </w:r>
      <w:r w:rsidRPr="00052564">
        <w:rPr>
          <w:rFonts w:ascii="Arial" w:hAnsi="Arial" w:cs="Arial"/>
        </w:rPr>
        <w:t>ombined au</w:t>
      </w:r>
      <w:r w:rsidR="00426F5A" w:rsidRPr="00052564">
        <w:rPr>
          <w:rFonts w:ascii="Arial" w:hAnsi="Arial" w:cs="Arial"/>
        </w:rPr>
        <w:t>thorities</w:t>
      </w:r>
      <w:r w:rsidRPr="00052564">
        <w:rPr>
          <w:rFonts w:ascii="Arial" w:hAnsi="Arial" w:cs="Arial"/>
        </w:rPr>
        <w:t xml:space="preserve"> and those </w:t>
      </w:r>
      <w:r w:rsidR="00DA6AF6">
        <w:rPr>
          <w:rFonts w:ascii="Arial" w:hAnsi="Arial" w:cs="Arial"/>
        </w:rPr>
        <w:t>whose governance includes new</w:t>
      </w:r>
      <w:r w:rsidR="00DA6AF6" w:rsidRPr="00052564">
        <w:rPr>
          <w:rFonts w:ascii="Arial" w:hAnsi="Arial" w:cs="Arial"/>
        </w:rPr>
        <w:t xml:space="preserve"> </w:t>
      </w:r>
      <w:r w:rsidR="003963B0" w:rsidRPr="00052564">
        <w:rPr>
          <w:rFonts w:ascii="Arial" w:hAnsi="Arial" w:cs="Arial"/>
        </w:rPr>
        <w:t xml:space="preserve">Mayors. </w:t>
      </w:r>
      <w:r w:rsidRPr="00052564">
        <w:rPr>
          <w:rFonts w:ascii="Arial" w:hAnsi="Arial" w:cs="Arial"/>
        </w:rPr>
        <w:t xml:space="preserve">This work </w:t>
      </w:r>
      <w:r w:rsidR="003963B0" w:rsidRPr="00052564">
        <w:rPr>
          <w:rFonts w:ascii="Arial" w:hAnsi="Arial" w:cs="Arial"/>
        </w:rPr>
        <w:t xml:space="preserve">started with the </w:t>
      </w:r>
      <w:r w:rsidR="00426F5A" w:rsidRPr="00052564">
        <w:rPr>
          <w:rFonts w:ascii="Arial" w:hAnsi="Arial" w:cs="Arial"/>
        </w:rPr>
        <w:t xml:space="preserve">Combined Authority </w:t>
      </w:r>
      <w:r w:rsidR="003963B0" w:rsidRPr="00052564">
        <w:rPr>
          <w:rFonts w:ascii="Arial" w:hAnsi="Arial" w:cs="Arial"/>
        </w:rPr>
        <w:t>Working Group</w:t>
      </w:r>
      <w:r w:rsidR="00746DC3" w:rsidRPr="00052564">
        <w:rPr>
          <w:rFonts w:ascii="Arial" w:hAnsi="Arial" w:cs="Arial"/>
        </w:rPr>
        <w:t xml:space="preserve"> </w:t>
      </w:r>
      <w:r w:rsidR="00746DC3" w:rsidRPr="00052564">
        <w:rPr>
          <w:rFonts w:ascii="Arial" w:eastAsia="Consolas" w:hAnsi="Arial" w:cs="Consolas"/>
          <w:szCs w:val="22"/>
          <w:u w:color="000000"/>
          <w:bdr w:val="nil"/>
          <w:lang w:val="en-US"/>
        </w:rPr>
        <w:t>convened in response to the LGA Executive’s request for some “early thinking about the place of Combined Authorities in the LGA … given the number of CAs was expected to increase over the next twelve months</w:t>
      </w:r>
      <w:r w:rsidR="00DA6AF6">
        <w:rPr>
          <w:rFonts w:ascii="Arial" w:eastAsia="Consolas" w:hAnsi="Arial" w:cs="Consolas"/>
          <w:szCs w:val="22"/>
          <w:u w:color="000000"/>
          <w:bdr w:val="nil"/>
          <w:lang w:val="en-US"/>
        </w:rPr>
        <w:t>.</w:t>
      </w:r>
      <w:r w:rsidR="00746DC3" w:rsidRPr="00052564">
        <w:rPr>
          <w:rFonts w:ascii="Arial" w:eastAsia="Consolas" w:hAnsi="Arial" w:cs="Consolas"/>
          <w:szCs w:val="22"/>
          <w:u w:color="000000"/>
          <w:bdr w:val="nil"/>
          <w:lang w:val="en-US"/>
        </w:rPr>
        <w:t>”</w:t>
      </w:r>
    </w:p>
    <w:p w14:paraId="1B43FC9C" w14:textId="77777777" w:rsidR="00052564" w:rsidRPr="00052564" w:rsidRDefault="00052564" w:rsidP="00CA0E84">
      <w:pPr>
        <w:pStyle w:val="ListParagraph"/>
        <w:ind w:left="360"/>
        <w:rPr>
          <w:rFonts w:ascii="Arial" w:hAnsi="Arial" w:cs="Arial"/>
          <w:b/>
          <w:szCs w:val="22"/>
        </w:rPr>
      </w:pPr>
    </w:p>
    <w:p w14:paraId="1A3EA4A5" w14:textId="77777777" w:rsidR="001877EF" w:rsidRPr="00052564" w:rsidRDefault="00746DC3" w:rsidP="00CA0E84">
      <w:pPr>
        <w:pStyle w:val="ListParagraph"/>
        <w:numPr>
          <w:ilvl w:val="0"/>
          <w:numId w:val="1"/>
        </w:numPr>
        <w:rPr>
          <w:rFonts w:ascii="Arial" w:hAnsi="Arial" w:cs="Arial"/>
          <w:b/>
          <w:szCs w:val="22"/>
        </w:rPr>
      </w:pPr>
      <w:r w:rsidRPr="00052564">
        <w:rPr>
          <w:rFonts w:ascii="Arial" w:eastAsia="Consolas" w:hAnsi="Arial" w:cs="Consolas"/>
          <w:szCs w:val="22"/>
          <w:u w:color="000000"/>
          <w:bdr w:val="nil"/>
          <w:lang w:val="en-US"/>
        </w:rPr>
        <w:t>The working group met on 21 January 2016 and 15 March 2016.</w:t>
      </w:r>
      <w:r w:rsidR="00DA6AF6">
        <w:rPr>
          <w:rFonts w:ascii="Arial" w:eastAsia="Consolas" w:hAnsi="Arial" w:cs="Consolas"/>
          <w:szCs w:val="22"/>
          <w:u w:color="000000"/>
          <w:bdr w:val="nil"/>
          <w:lang w:val="en-US"/>
        </w:rPr>
        <w:t xml:space="preserve"> </w:t>
      </w:r>
      <w:r w:rsidRPr="00052564">
        <w:rPr>
          <w:rFonts w:ascii="Arial" w:eastAsia="Consolas" w:hAnsi="Arial" w:cs="Consolas"/>
          <w:szCs w:val="22"/>
          <w:u w:color="000000"/>
          <w:bdr w:val="nil"/>
          <w:lang w:val="en-US"/>
        </w:rPr>
        <w:t>Its members were: Cllr Sir Richard Leese CBE (Labour), Cllr Mark Hawthorne MBE (Conservative), Cllr John Pollard (Independent) and Cllr Iain Roberts (Liberal Democrat)</w:t>
      </w:r>
      <w:r w:rsidR="00187FE1">
        <w:rPr>
          <w:rFonts w:ascii="Arial" w:eastAsia="Consolas" w:hAnsi="Arial" w:cs="Consolas"/>
          <w:szCs w:val="22"/>
          <w:u w:color="000000"/>
          <w:bdr w:val="nil"/>
          <w:lang w:val="en-US"/>
        </w:rPr>
        <w:t>.</w:t>
      </w:r>
    </w:p>
    <w:p w14:paraId="703F1BB7" w14:textId="77777777" w:rsidR="00052564" w:rsidRPr="00052564" w:rsidRDefault="00052564" w:rsidP="00CA0E84">
      <w:pPr>
        <w:pStyle w:val="ListParagraph"/>
        <w:ind w:left="360"/>
        <w:rPr>
          <w:rFonts w:ascii="Arial" w:hAnsi="Arial" w:cs="Arial"/>
          <w:b/>
          <w:szCs w:val="22"/>
        </w:rPr>
      </w:pPr>
    </w:p>
    <w:p w14:paraId="40172A26" w14:textId="3415EBED" w:rsidR="005917E4" w:rsidRPr="009F770E" w:rsidRDefault="001877EF" w:rsidP="00CA0E84">
      <w:pPr>
        <w:pStyle w:val="ListParagraph"/>
        <w:numPr>
          <w:ilvl w:val="0"/>
          <w:numId w:val="1"/>
        </w:numPr>
        <w:pBdr>
          <w:top w:val="nil"/>
          <w:left w:val="nil"/>
          <w:bottom w:val="nil"/>
          <w:right w:val="nil"/>
          <w:between w:val="nil"/>
          <w:bar w:val="nil"/>
        </w:pBdr>
        <w:rPr>
          <w:rFonts w:ascii="Arial" w:hAnsi="Arial" w:cs="Arial"/>
          <w:color w:val="FF0000"/>
        </w:rPr>
      </w:pPr>
      <w:r w:rsidRPr="00052564">
        <w:rPr>
          <w:rFonts w:ascii="Arial" w:hAnsi="Arial" w:cs="Arial"/>
        </w:rPr>
        <w:t>The working group’s recommendation</w:t>
      </w:r>
      <w:r w:rsidR="00DA6AF6">
        <w:rPr>
          <w:rFonts w:ascii="Arial" w:hAnsi="Arial" w:cs="Arial"/>
        </w:rPr>
        <w:t>s, which were endorsed by the</w:t>
      </w:r>
      <w:r w:rsidR="008F510C">
        <w:rPr>
          <w:rFonts w:ascii="Arial" w:hAnsi="Arial" w:cs="Arial"/>
        </w:rPr>
        <w:t xml:space="preserve"> Leadership</w:t>
      </w:r>
      <w:r w:rsidRPr="00052564">
        <w:rPr>
          <w:rFonts w:ascii="Arial" w:hAnsi="Arial" w:cs="Arial"/>
        </w:rPr>
        <w:t xml:space="preserve"> </w:t>
      </w:r>
      <w:r w:rsidR="000155C9">
        <w:rPr>
          <w:rFonts w:ascii="Arial" w:hAnsi="Arial" w:cs="Arial"/>
        </w:rPr>
        <w:t xml:space="preserve">Board, </w:t>
      </w:r>
      <w:r w:rsidRPr="00052564">
        <w:rPr>
          <w:rFonts w:ascii="Arial" w:hAnsi="Arial" w:cs="Arial"/>
        </w:rPr>
        <w:t>resulted in the development of a comprehensive support offer for combined authorities (CAs) as well as support for Mayoral candidates in the run up to elections in May 201</w:t>
      </w:r>
      <w:r w:rsidR="00DA6AF6">
        <w:rPr>
          <w:rFonts w:ascii="Arial" w:hAnsi="Arial" w:cs="Arial"/>
        </w:rPr>
        <w:t>7</w:t>
      </w:r>
      <w:r w:rsidRPr="00052564">
        <w:rPr>
          <w:rFonts w:ascii="Arial" w:hAnsi="Arial" w:cs="Arial"/>
        </w:rPr>
        <w:t xml:space="preserve">.  The LGA </w:t>
      </w:r>
      <w:r w:rsidR="00A33E8F">
        <w:rPr>
          <w:rFonts w:ascii="Arial" w:hAnsi="Arial" w:cs="Arial"/>
        </w:rPr>
        <w:t xml:space="preserve">now </w:t>
      </w:r>
      <w:r w:rsidRPr="00052564">
        <w:rPr>
          <w:rFonts w:ascii="Arial" w:hAnsi="Arial" w:cs="Arial"/>
        </w:rPr>
        <w:t>needs to look at how this offer is developed further. This paper provides an overview of the extensive work already undertaken and seeks views from members on next steps to build on our current offer.</w:t>
      </w:r>
    </w:p>
    <w:p w14:paraId="53B8D895" w14:textId="77777777" w:rsidR="00D702D4" w:rsidRDefault="00D702D4" w:rsidP="00CA0E84">
      <w:pPr>
        <w:contextualSpacing/>
        <w:jc w:val="both"/>
        <w:rPr>
          <w:rFonts w:ascii="Arial" w:hAnsi="Arial" w:cs="Arial"/>
          <w:b/>
          <w:szCs w:val="22"/>
        </w:rPr>
      </w:pPr>
    </w:p>
    <w:p w14:paraId="7559B1BB" w14:textId="77777777" w:rsidR="00B427A4" w:rsidRPr="007C0FFE" w:rsidRDefault="00B427A4" w:rsidP="00CA0E84">
      <w:pPr>
        <w:contextualSpacing/>
        <w:jc w:val="both"/>
        <w:rPr>
          <w:rFonts w:ascii="Arial" w:hAnsi="Arial" w:cs="Arial"/>
          <w:b/>
          <w:szCs w:val="22"/>
        </w:rPr>
      </w:pPr>
      <w:r>
        <w:rPr>
          <w:rFonts w:ascii="Arial" w:hAnsi="Arial" w:cs="Arial"/>
          <w:b/>
          <w:szCs w:val="22"/>
        </w:rPr>
        <w:t>Devolved p</w:t>
      </w:r>
      <w:r w:rsidRPr="00E74088">
        <w:rPr>
          <w:rFonts w:ascii="Arial" w:hAnsi="Arial" w:cs="Arial"/>
          <w:b/>
          <w:szCs w:val="22"/>
        </w:rPr>
        <w:t>owers</w:t>
      </w:r>
      <w:r>
        <w:rPr>
          <w:rFonts w:ascii="Arial" w:hAnsi="Arial" w:cs="Arial"/>
          <w:b/>
          <w:szCs w:val="22"/>
        </w:rPr>
        <w:t xml:space="preserve"> to mayoral combined authorities</w:t>
      </w:r>
      <w:r>
        <w:rPr>
          <w:rStyle w:val="FootnoteReference"/>
          <w:rFonts w:cs="Arial"/>
          <w:b/>
          <w:szCs w:val="22"/>
        </w:rPr>
        <w:footnoteReference w:id="2"/>
      </w:r>
    </w:p>
    <w:p w14:paraId="0D043877" w14:textId="77777777" w:rsidR="002461DA" w:rsidRDefault="002461DA" w:rsidP="00CA0E84">
      <w:pPr>
        <w:rPr>
          <w:rFonts w:ascii="Arial" w:hAnsi="Arial" w:cs="Arial"/>
          <w:b/>
        </w:rPr>
      </w:pPr>
    </w:p>
    <w:p w14:paraId="75F6E580" w14:textId="77777777" w:rsidR="002461DA" w:rsidRPr="001D4174" w:rsidRDefault="002461DA" w:rsidP="00CA0E84">
      <w:pPr>
        <w:pStyle w:val="ListParagraph"/>
        <w:numPr>
          <w:ilvl w:val="0"/>
          <w:numId w:val="1"/>
        </w:numPr>
        <w:contextualSpacing/>
        <w:jc w:val="both"/>
        <w:rPr>
          <w:rFonts w:ascii="Arial" w:hAnsi="Arial" w:cs="Arial"/>
          <w:szCs w:val="22"/>
        </w:rPr>
      </w:pPr>
      <w:r w:rsidRPr="00BD559D">
        <w:rPr>
          <w:rFonts w:ascii="Arial" w:hAnsi="Arial" w:cs="Arial"/>
          <w:szCs w:val="22"/>
        </w:rPr>
        <w:t>To dat</w:t>
      </w:r>
      <w:r>
        <w:rPr>
          <w:rFonts w:ascii="Arial" w:hAnsi="Arial" w:cs="Arial"/>
          <w:szCs w:val="22"/>
        </w:rPr>
        <w:t>e, there are seven confirmed</w:t>
      </w:r>
      <w:r w:rsidR="00C23D6B">
        <w:rPr>
          <w:rFonts w:ascii="Arial" w:hAnsi="Arial" w:cs="Arial"/>
          <w:szCs w:val="22"/>
        </w:rPr>
        <w:t xml:space="preserve"> </w:t>
      </w:r>
      <w:r w:rsidR="00DA6AF6">
        <w:rPr>
          <w:rFonts w:ascii="Arial" w:hAnsi="Arial" w:cs="Arial"/>
          <w:szCs w:val="22"/>
        </w:rPr>
        <w:t>Mayoral Combined Authority (</w:t>
      </w:r>
      <w:r w:rsidR="00C23D6B">
        <w:rPr>
          <w:rFonts w:ascii="Arial" w:hAnsi="Arial" w:cs="Arial"/>
          <w:szCs w:val="22"/>
        </w:rPr>
        <w:t>MCA</w:t>
      </w:r>
      <w:r w:rsidR="00DF0C99">
        <w:rPr>
          <w:rFonts w:ascii="Arial" w:hAnsi="Arial" w:cs="Arial"/>
          <w:szCs w:val="22"/>
        </w:rPr>
        <w:t>)</w:t>
      </w:r>
      <w:r>
        <w:rPr>
          <w:rFonts w:ascii="Arial" w:hAnsi="Arial" w:cs="Arial"/>
          <w:szCs w:val="22"/>
        </w:rPr>
        <w:t xml:space="preserve"> </w:t>
      </w:r>
      <w:r w:rsidRPr="00BD559D">
        <w:rPr>
          <w:rFonts w:ascii="Arial" w:hAnsi="Arial" w:cs="Arial"/>
          <w:szCs w:val="22"/>
        </w:rPr>
        <w:t>deals</w:t>
      </w:r>
      <w:r>
        <w:rPr>
          <w:rFonts w:ascii="Arial" w:hAnsi="Arial" w:cs="Arial"/>
          <w:szCs w:val="22"/>
        </w:rPr>
        <w:t xml:space="preserve">. </w:t>
      </w:r>
      <w:r w:rsidRPr="00BD559D">
        <w:rPr>
          <w:rFonts w:ascii="Arial" w:hAnsi="Arial" w:cs="Arial"/>
          <w:szCs w:val="22"/>
        </w:rPr>
        <w:t>The tab</w:t>
      </w:r>
      <w:r w:rsidR="00B31894">
        <w:rPr>
          <w:rFonts w:ascii="Arial" w:hAnsi="Arial" w:cs="Arial"/>
          <w:szCs w:val="22"/>
        </w:rPr>
        <w:t>le below details those areas scheduled</w:t>
      </w:r>
      <w:r w:rsidRPr="00BD559D">
        <w:rPr>
          <w:rFonts w:ascii="Arial" w:hAnsi="Arial" w:cs="Arial"/>
          <w:szCs w:val="22"/>
        </w:rPr>
        <w:t xml:space="preserve"> to hold mayoral elections </w:t>
      </w:r>
      <w:r>
        <w:rPr>
          <w:rFonts w:ascii="Arial" w:hAnsi="Arial" w:cs="Arial"/>
          <w:szCs w:val="22"/>
        </w:rPr>
        <w:t>in</w:t>
      </w:r>
      <w:r w:rsidRPr="00BD559D">
        <w:rPr>
          <w:rFonts w:ascii="Arial" w:hAnsi="Arial" w:cs="Arial"/>
          <w:szCs w:val="22"/>
        </w:rPr>
        <w:t xml:space="preserve"> May</w:t>
      </w:r>
      <w:r>
        <w:rPr>
          <w:rFonts w:ascii="Arial" w:hAnsi="Arial" w:cs="Arial"/>
          <w:szCs w:val="22"/>
        </w:rPr>
        <w:t xml:space="preserve"> 2017.</w:t>
      </w:r>
      <w:r w:rsidR="001D4174" w:rsidRPr="001D4174">
        <w:rPr>
          <w:rFonts w:ascii="Arial" w:hAnsi="Arial" w:cs="Arial"/>
          <w:szCs w:val="22"/>
        </w:rPr>
        <w:t xml:space="preserve"> </w:t>
      </w:r>
    </w:p>
    <w:tbl>
      <w:tblPr>
        <w:tblStyle w:val="TableGrid"/>
        <w:tblpPr w:leftFromText="180" w:rightFromText="180" w:vertAnchor="text" w:horzAnchor="margin" w:tblpX="421" w:tblpY="220"/>
        <w:tblW w:w="8646" w:type="dxa"/>
        <w:tblLook w:val="04A0" w:firstRow="1" w:lastRow="0" w:firstColumn="1" w:lastColumn="0" w:noHBand="0" w:noVBand="1"/>
      </w:tblPr>
      <w:tblGrid>
        <w:gridCol w:w="3681"/>
        <w:gridCol w:w="4965"/>
      </w:tblGrid>
      <w:tr w:rsidR="002461DA" w:rsidRPr="00A96157" w14:paraId="07D5D3DC" w14:textId="77777777" w:rsidTr="002461DA">
        <w:tc>
          <w:tcPr>
            <w:tcW w:w="3681" w:type="dxa"/>
          </w:tcPr>
          <w:p w14:paraId="1BCF4927" w14:textId="77777777" w:rsidR="002461DA" w:rsidRPr="00A96157" w:rsidRDefault="002461DA" w:rsidP="00CA0E84">
            <w:pPr>
              <w:rPr>
                <w:rFonts w:ascii="Arial" w:hAnsi="Arial" w:cs="Arial"/>
                <w:b/>
              </w:rPr>
            </w:pPr>
            <w:r w:rsidRPr="00A96157">
              <w:rPr>
                <w:rFonts w:ascii="Arial" w:hAnsi="Arial" w:cs="Arial"/>
                <w:b/>
              </w:rPr>
              <w:t>Area (Combined Authority)</w:t>
            </w:r>
          </w:p>
        </w:tc>
        <w:tc>
          <w:tcPr>
            <w:tcW w:w="4965" w:type="dxa"/>
          </w:tcPr>
          <w:p w14:paraId="7A361523" w14:textId="77777777" w:rsidR="002461DA" w:rsidRPr="00A96157" w:rsidRDefault="00AA1D18" w:rsidP="00CA0E84">
            <w:pPr>
              <w:rPr>
                <w:rFonts w:ascii="Arial" w:hAnsi="Arial" w:cs="Arial"/>
                <w:b/>
              </w:rPr>
            </w:pPr>
            <w:r>
              <w:rPr>
                <w:rFonts w:ascii="Arial" w:hAnsi="Arial" w:cs="Arial"/>
                <w:b/>
              </w:rPr>
              <w:t>Status</w:t>
            </w:r>
            <w:r w:rsidR="002461DA" w:rsidRPr="0085723E">
              <w:rPr>
                <w:rStyle w:val="Style"/>
              </w:rPr>
              <w:footnoteReference w:id="3"/>
            </w:r>
          </w:p>
        </w:tc>
      </w:tr>
      <w:tr w:rsidR="002461DA" w:rsidRPr="00A96157" w14:paraId="70899653" w14:textId="77777777" w:rsidTr="002461DA">
        <w:tc>
          <w:tcPr>
            <w:tcW w:w="3681" w:type="dxa"/>
          </w:tcPr>
          <w:p w14:paraId="312D4104" w14:textId="77777777" w:rsidR="002461DA" w:rsidRPr="00A96157" w:rsidRDefault="002461DA" w:rsidP="00CA0E84">
            <w:pPr>
              <w:rPr>
                <w:rFonts w:ascii="Arial" w:hAnsi="Arial" w:cs="Arial"/>
              </w:rPr>
            </w:pPr>
            <w:r w:rsidRPr="00A96157">
              <w:rPr>
                <w:rFonts w:ascii="Arial" w:hAnsi="Arial" w:cs="Arial"/>
              </w:rPr>
              <w:t>Cambridgeshire and Peterborough</w:t>
            </w:r>
          </w:p>
        </w:tc>
        <w:tc>
          <w:tcPr>
            <w:tcW w:w="4965" w:type="dxa"/>
          </w:tcPr>
          <w:p w14:paraId="302402BB" w14:textId="77777777" w:rsidR="002461DA" w:rsidRPr="00A96157" w:rsidRDefault="009E35D0" w:rsidP="00CA0E84">
            <w:pPr>
              <w:rPr>
                <w:rFonts w:ascii="Arial" w:hAnsi="Arial" w:cs="Arial"/>
              </w:rPr>
            </w:pPr>
            <w:r>
              <w:rPr>
                <w:rFonts w:ascii="Arial" w:hAnsi="Arial" w:cs="Arial"/>
              </w:rPr>
              <w:t>Shadow CA to be formally constituted March 2017.</w:t>
            </w:r>
          </w:p>
        </w:tc>
      </w:tr>
      <w:tr w:rsidR="002461DA" w:rsidRPr="00A96157" w14:paraId="777B8323" w14:textId="77777777" w:rsidTr="002461DA">
        <w:tc>
          <w:tcPr>
            <w:tcW w:w="3681" w:type="dxa"/>
          </w:tcPr>
          <w:p w14:paraId="6958D88C" w14:textId="77777777" w:rsidR="002461DA" w:rsidRPr="00A96157" w:rsidRDefault="002461DA" w:rsidP="00CA0E84">
            <w:pPr>
              <w:rPr>
                <w:rFonts w:ascii="Arial" w:hAnsi="Arial" w:cs="Arial"/>
              </w:rPr>
            </w:pPr>
            <w:r w:rsidRPr="00A96157">
              <w:rPr>
                <w:rFonts w:ascii="Arial" w:hAnsi="Arial" w:cs="Arial"/>
              </w:rPr>
              <w:t>Greater Manchester</w:t>
            </w:r>
          </w:p>
        </w:tc>
        <w:tc>
          <w:tcPr>
            <w:tcW w:w="4965" w:type="dxa"/>
          </w:tcPr>
          <w:p w14:paraId="1078705E" w14:textId="77777777" w:rsidR="002461DA" w:rsidRPr="00A96157" w:rsidRDefault="002461DA" w:rsidP="00CA0E84">
            <w:pPr>
              <w:rPr>
                <w:rFonts w:ascii="Arial" w:hAnsi="Arial" w:cs="Arial"/>
              </w:rPr>
            </w:pPr>
            <w:r w:rsidRPr="00A96157">
              <w:rPr>
                <w:rFonts w:ascii="Arial" w:hAnsi="Arial" w:cs="Arial"/>
              </w:rPr>
              <w:t xml:space="preserve">Established CA. Interim mayor in place ahead of 2017 election. </w:t>
            </w:r>
          </w:p>
        </w:tc>
      </w:tr>
      <w:tr w:rsidR="002461DA" w:rsidRPr="00A96157" w14:paraId="045A455A" w14:textId="77777777" w:rsidTr="002461DA">
        <w:tc>
          <w:tcPr>
            <w:tcW w:w="3681" w:type="dxa"/>
          </w:tcPr>
          <w:p w14:paraId="5862D05F" w14:textId="77777777" w:rsidR="002461DA" w:rsidRPr="00A96157" w:rsidRDefault="002461DA" w:rsidP="00CA0E84">
            <w:pPr>
              <w:rPr>
                <w:rFonts w:ascii="Arial" w:hAnsi="Arial" w:cs="Arial"/>
              </w:rPr>
            </w:pPr>
            <w:r w:rsidRPr="00A96157">
              <w:rPr>
                <w:rFonts w:ascii="Arial" w:hAnsi="Arial" w:cs="Arial"/>
              </w:rPr>
              <w:t>Liverpool City Region</w:t>
            </w:r>
          </w:p>
        </w:tc>
        <w:tc>
          <w:tcPr>
            <w:tcW w:w="4965" w:type="dxa"/>
          </w:tcPr>
          <w:p w14:paraId="61E0B3B0" w14:textId="77777777" w:rsidR="002461DA" w:rsidRPr="00A96157" w:rsidRDefault="002461DA" w:rsidP="00CA0E84">
            <w:pPr>
              <w:rPr>
                <w:rFonts w:ascii="Arial" w:hAnsi="Arial" w:cs="Arial"/>
              </w:rPr>
            </w:pPr>
            <w:r w:rsidRPr="00A96157">
              <w:rPr>
                <w:rFonts w:ascii="Arial" w:hAnsi="Arial" w:cs="Arial"/>
              </w:rPr>
              <w:t xml:space="preserve">Established CA. </w:t>
            </w:r>
          </w:p>
        </w:tc>
      </w:tr>
      <w:tr w:rsidR="002461DA" w:rsidRPr="00A96157" w14:paraId="36C693AC" w14:textId="77777777" w:rsidTr="002461DA">
        <w:tc>
          <w:tcPr>
            <w:tcW w:w="3681" w:type="dxa"/>
          </w:tcPr>
          <w:p w14:paraId="16233C14" w14:textId="77777777" w:rsidR="002461DA" w:rsidRPr="00A96157" w:rsidRDefault="002461DA" w:rsidP="00CA0E84">
            <w:pPr>
              <w:rPr>
                <w:rFonts w:ascii="Arial" w:hAnsi="Arial" w:cs="Arial"/>
              </w:rPr>
            </w:pPr>
            <w:r w:rsidRPr="00A96157">
              <w:rPr>
                <w:rFonts w:ascii="Arial" w:hAnsi="Arial" w:cs="Arial"/>
              </w:rPr>
              <w:t>Sheffield City Region</w:t>
            </w:r>
          </w:p>
        </w:tc>
        <w:tc>
          <w:tcPr>
            <w:tcW w:w="4965" w:type="dxa"/>
          </w:tcPr>
          <w:p w14:paraId="6FC013DA" w14:textId="5D3F4668" w:rsidR="002461DA" w:rsidRPr="00A96157" w:rsidRDefault="002461DA" w:rsidP="00CA0E84">
            <w:pPr>
              <w:rPr>
                <w:rFonts w:ascii="Arial" w:hAnsi="Arial" w:cs="Arial"/>
              </w:rPr>
            </w:pPr>
            <w:r w:rsidRPr="00A96157">
              <w:rPr>
                <w:rFonts w:ascii="Arial" w:hAnsi="Arial" w:cs="Arial"/>
              </w:rPr>
              <w:t>Established CA.</w:t>
            </w:r>
            <w:r w:rsidR="00A81EC4">
              <w:rPr>
                <w:rStyle w:val="FootnoteReference"/>
                <w:rFonts w:cs="Arial"/>
              </w:rPr>
              <w:footnoteReference w:id="4"/>
            </w:r>
            <w:r w:rsidR="009E35D0">
              <w:rPr>
                <w:rFonts w:ascii="Arial" w:hAnsi="Arial" w:cs="Arial"/>
              </w:rPr>
              <w:t xml:space="preserve"> </w:t>
            </w:r>
          </w:p>
        </w:tc>
      </w:tr>
      <w:tr w:rsidR="002461DA" w:rsidRPr="00A96157" w14:paraId="34911B31" w14:textId="77777777" w:rsidTr="002461DA">
        <w:tc>
          <w:tcPr>
            <w:tcW w:w="3681" w:type="dxa"/>
          </w:tcPr>
          <w:p w14:paraId="7B1C0286" w14:textId="77777777" w:rsidR="002461DA" w:rsidRPr="00A96157" w:rsidRDefault="002461DA" w:rsidP="00CA0E84">
            <w:pPr>
              <w:rPr>
                <w:rFonts w:ascii="Arial" w:hAnsi="Arial" w:cs="Arial"/>
              </w:rPr>
            </w:pPr>
            <w:r w:rsidRPr="00A96157">
              <w:rPr>
                <w:rFonts w:ascii="Arial" w:hAnsi="Arial" w:cs="Arial"/>
              </w:rPr>
              <w:t>Tees Valley</w:t>
            </w:r>
          </w:p>
        </w:tc>
        <w:tc>
          <w:tcPr>
            <w:tcW w:w="4965" w:type="dxa"/>
          </w:tcPr>
          <w:p w14:paraId="7C99D519" w14:textId="77777777" w:rsidR="002461DA" w:rsidRPr="00A96157" w:rsidRDefault="002461DA" w:rsidP="00CA0E84">
            <w:pPr>
              <w:rPr>
                <w:rFonts w:ascii="Arial" w:hAnsi="Arial" w:cs="Arial"/>
              </w:rPr>
            </w:pPr>
            <w:r w:rsidRPr="00A96157">
              <w:rPr>
                <w:rFonts w:ascii="Arial" w:hAnsi="Arial" w:cs="Arial"/>
              </w:rPr>
              <w:t>Established CA.</w:t>
            </w:r>
          </w:p>
        </w:tc>
      </w:tr>
      <w:tr w:rsidR="002461DA" w:rsidRPr="00A96157" w14:paraId="54680121" w14:textId="77777777" w:rsidTr="002461DA">
        <w:tc>
          <w:tcPr>
            <w:tcW w:w="3681" w:type="dxa"/>
          </w:tcPr>
          <w:p w14:paraId="3DCCEB10" w14:textId="77777777" w:rsidR="002461DA" w:rsidRPr="00A96157" w:rsidRDefault="002461DA" w:rsidP="00CA0E84">
            <w:pPr>
              <w:rPr>
                <w:rFonts w:ascii="Arial" w:hAnsi="Arial" w:cs="Arial"/>
              </w:rPr>
            </w:pPr>
            <w:r w:rsidRPr="00A96157">
              <w:rPr>
                <w:rFonts w:ascii="Arial" w:hAnsi="Arial" w:cs="Arial"/>
              </w:rPr>
              <w:t>West Midlands</w:t>
            </w:r>
          </w:p>
        </w:tc>
        <w:tc>
          <w:tcPr>
            <w:tcW w:w="4965" w:type="dxa"/>
          </w:tcPr>
          <w:p w14:paraId="79628A7E" w14:textId="77777777" w:rsidR="002461DA" w:rsidRPr="00A96157" w:rsidRDefault="002461DA" w:rsidP="00CA0E84">
            <w:pPr>
              <w:rPr>
                <w:rFonts w:ascii="Arial" w:hAnsi="Arial" w:cs="Arial"/>
              </w:rPr>
            </w:pPr>
            <w:r w:rsidRPr="00642C86">
              <w:rPr>
                <w:rFonts w:ascii="Arial" w:hAnsi="Arial" w:cs="Arial"/>
                <w:color w:val="000000" w:themeColor="text1"/>
              </w:rPr>
              <w:t xml:space="preserve">Established CA. </w:t>
            </w:r>
          </w:p>
        </w:tc>
      </w:tr>
      <w:tr w:rsidR="002461DA" w:rsidRPr="00A96157" w14:paraId="2F5121AB" w14:textId="77777777" w:rsidTr="002461DA">
        <w:tc>
          <w:tcPr>
            <w:tcW w:w="3681" w:type="dxa"/>
          </w:tcPr>
          <w:p w14:paraId="3500247C" w14:textId="77777777" w:rsidR="002461DA" w:rsidRPr="00A96157" w:rsidRDefault="002461DA" w:rsidP="00CA0E84">
            <w:pPr>
              <w:rPr>
                <w:rFonts w:ascii="Arial" w:hAnsi="Arial" w:cs="Arial"/>
              </w:rPr>
            </w:pPr>
            <w:r w:rsidRPr="00A96157">
              <w:rPr>
                <w:rFonts w:ascii="Arial" w:hAnsi="Arial" w:cs="Arial"/>
              </w:rPr>
              <w:t>West of England</w:t>
            </w:r>
          </w:p>
        </w:tc>
        <w:tc>
          <w:tcPr>
            <w:tcW w:w="4965" w:type="dxa"/>
          </w:tcPr>
          <w:p w14:paraId="61846630" w14:textId="77777777" w:rsidR="002461DA" w:rsidRPr="00A96157" w:rsidRDefault="002461DA" w:rsidP="00CA0E84">
            <w:pPr>
              <w:rPr>
                <w:rFonts w:ascii="Arial" w:hAnsi="Arial" w:cs="Arial"/>
              </w:rPr>
            </w:pPr>
            <w:r>
              <w:rPr>
                <w:rFonts w:ascii="Arial" w:hAnsi="Arial" w:cs="Arial"/>
              </w:rPr>
              <w:t>Draft CA Order to be laid before Parliament</w:t>
            </w:r>
            <w:r w:rsidR="00DA6AF6">
              <w:rPr>
                <w:rFonts w:ascii="Arial" w:hAnsi="Arial" w:cs="Arial"/>
              </w:rPr>
              <w:t>.</w:t>
            </w:r>
          </w:p>
        </w:tc>
      </w:tr>
    </w:tbl>
    <w:p w14:paraId="56857BFB" w14:textId="7A8FA29F" w:rsidR="00533108" w:rsidRDefault="00533108" w:rsidP="00CA0E84">
      <w:pPr>
        <w:contextualSpacing/>
        <w:jc w:val="both"/>
        <w:rPr>
          <w:rFonts w:ascii="Arial" w:hAnsi="Arial" w:cs="Arial"/>
          <w:b/>
          <w:szCs w:val="22"/>
        </w:rPr>
      </w:pPr>
    </w:p>
    <w:p w14:paraId="735EA56B" w14:textId="77777777" w:rsidR="00533108" w:rsidRDefault="00533108">
      <w:pPr>
        <w:rPr>
          <w:rFonts w:ascii="Arial" w:hAnsi="Arial" w:cs="Arial"/>
          <w:b/>
          <w:szCs w:val="22"/>
        </w:rPr>
      </w:pPr>
      <w:r>
        <w:rPr>
          <w:rFonts w:ascii="Arial" w:hAnsi="Arial" w:cs="Arial"/>
          <w:b/>
          <w:szCs w:val="22"/>
        </w:rPr>
        <w:br w:type="page"/>
      </w:r>
    </w:p>
    <w:p w14:paraId="15C3D8DC" w14:textId="77777777" w:rsidR="00F47456" w:rsidRDefault="001D4174" w:rsidP="00CA0E84">
      <w:pPr>
        <w:pStyle w:val="ListParagraph"/>
        <w:numPr>
          <w:ilvl w:val="0"/>
          <w:numId w:val="1"/>
        </w:numPr>
        <w:contextualSpacing/>
        <w:rPr>
          <w:rFonts w:ascii="Arial" w:hAnsi="Arial" w:cs="Arial"/>
          <w:szCs w:val="22"/>
        </w:rPr>
      </w:pPr>
      <w:r w:rsidRPr="001D4174">
        <w:rPr>
          <w:rFonts w:ascii="Arial" w:hAnsi="Arial" w:cs="Arial"/>
          <w:szCs w:val="22"/>
        </w:rPr>
        <w:lastRenderedPageBreak/>
        <w:t xml:space="preserve">Although each deal has bespoke elements, a consistent pattern or ‘core offer’ has emerged in the </w:t>
      </w:r>
      <w:r w:rsidR="00642C86">
        <w:rPr>
          <w:rFonts w:ascii="Arial" w:hAnsi="Arial" w:cs="Arial"/>
          <w:szCs w:val="22"/>
        </w:rPr>
        <w:t>mayoral combined authority</w:t>
      </w:r>
      <w:r w:rsidRPr="001D4174">
        <w:rPr>
          <w:rFonts w:ascii="Arial" w:hAnsi="Arial" w:cs="Arial"/>
          <w:szCs w:val="22"/>
        </w:rPr>
        <w:t xml:space="preserve"> deals.</w:t>
      </w:r>
      <w:r w:rsidR="00052564">
        <w:rPr>
          <w:rFonts w:ascii="Arial" w:hAnsi="Arial" w:cs="Arial"/>
          <w:szCs w:val="22"/>
        </w:rPr>
        <w:t xml:space="preserve"> </w:t>
      </w:r>
      <w:r w:rsidR="002461DA" w:rsidRPr="00052564">
        <w:rPr>
          <w:rFonts w:ascii="Arial" w:hAnsi="Arial" w:cs="Arial"/>
          <w:szCs w:val="22"/>
        </w:rPr>
        <w:t>Broadly, the common elements are set out below</w:t>
      </w:r>
      <w:r w:rsidRPr="00052564">
        <w:rPr>
          <w:rFonts w:ascii="Arial" w:hAnsi="Arial" w:cs="Arial"/>
          <w:szCs w:val="22"/>
        </w:rPr>
        <w:t>:</w:t>
      </w:r>
    </w:p>
    <w:p w14:paraId="396A48B3" w14:textId="714261BB" w:rsidR="001D4174" w:rsidRPr="00F47456" w:rsidRDefault="002461DA" w:rsidP="00CA0E84">
      <w:pPr>
        <w:pStyle w:val="ListParagraph"/>
        <w:numPr>
          <w:ilvl w:val="1"/>
          <w:numId w:val="1"/>
        </w:numPr>
        <w:contextualSpacing/>
        <w:rPr>
          <w:rFonts w:ascii="Arial" w:hAnsi="Arial" w:cs="Arial"/>
          <w:szCs w:val="22"/>
        </w:rPr>
      </w:pPr>
      <w:r w:rsidRPr="00F47456">
        <w:rPr>
          <w:rFonts w:ascii="Arial" w:hAnsi="Arial" w:cs="Arial"/>
          <w:szCs w:val="22"/>
        </w:rPr>
        <w:t>A single investment fund enabling pooling of central and local funding streams for economic growth, “seeded” with an annual allocation of central government funding for 30 years</w:t>
      </w:r>
      <w:r w:rsidR="00ED5036">
        <w:rPr>
          <w:rFonts w:ascii="Arial" w:hAnsi="Arial" w:cs="Arial"/>
          <w:szCs w:val="22"/>
        </w:rPr>
        <w:t>.</w:t>
      </w:r>
    </w:p>
    <w:p w14:paraId="3D73BBFE" w14:textId="1AAC4204" w:rsidR="001D4174" w:rsidRPr="00FF212E" w:rsidRDefault="002461DA" w:rsidP="00CA0E84">
      <w:pPr>
        <w:pStyle w:val="ListParagraph"/>
        <w:numPr>
          <w:ilvl w:val="1"/>
          <w:numId w:val="1"/>
        </w:numPr>
        <w:contextualSpacing/>
        <w:rPr>
          <w:rFonts w:ascii="Arial" w:hAnsi="Arial" w:cs="Arial"/>
          <w:szCs w:val="22"/>
        </w:rPr>
      </w:pPr>
      <w:r w:rsidRPr="00FF212E">
        <w:rPr>
          <w:rFonts w:ascii="Arial" w:hAnsi="Arial" w:cs="Arial"/>
          <w:szCs w:val="22"/>
        </w:rPr>
        <w:t xml:space="preserve">Full devolution of the </w:t>
      </w:r>
      <w:r w:rsidR="009A7FA8" w:rsidRPr="00FF212E">
        <w:rPr>
          <w:rFonts w:ascii="Arial" w:hAnsi="Arial" w:cs="Arial"/>
          <w:szCs w:val="22"/>
        </w:rPr>
        <w:t>adult</w:t>
      </w:r>
      <w:r w:rsidRPr="00FF212E">
        <w:rPr>
          <w:rFonts w:ascii="Arial" w:hAnsi="Arial" w:cs="Arial"/>
          <w:szCs w:val="22"/>
        </w:rPr>
        <w:t xml:space="preserve"> skills budget by 2018/1</w:t>
      </w:r>
      <w:r w:rsidR="00A411EC">
        <w:rPr>
          <w:rFonts w:ascii="Arial" w:hAnsi="Arial" w:cs="Arial"/>
          <w:szCs w:val="22"/>
        </w:rPr>
        <w:t>9</w:t>
      </w:r>
      <w:r w:rsidR="00ED5036">
        <w:rPr>
          <w:rFonts w:ascii="Arial" w:hAnsi="Arial" w:cs="Arial"/>
          <w:szCs w:val="22"/>
        </w:rPr>
        <w:t>.</w:t>
      </w:r>
    </w:p>
    <w:p w14:paraId="1BFFC542" w14:textId="5D6D4953" w:rsidR="001D4174" w:rsidRPr="00FF212E" w:rsidRDefault="009A7FA8" w:rsidP="00CA0E84">
      <w:pPr>
        <w:pStyle w:val="ListParagraph"/>
        <w:numPr>
          <w:ilvl w:val="1"/>
          <w:numId w:val="1"/>
        </w:numPr>
        <w:contextualSpacing/>
        <w:rPr>
          <w:rFonts w:ascii="Arial" w:hAnsi="Arial" w:cs="Arial"/>
          <w:szCs w:val="22"/>
        </w:rPr>
      </w:pPr>
      <w:r w:rsidRPr="00F47456">
        <w:rPr>
          <w:rFonts w:ascii="Arial" w:hAnsi="Arial" w:cs="Arial"/>
          <w:szCs w:val="22"/>
        </w:rPr>
        <w:t>Control over the post-16 further education system and the Apprenticeship Grant for Employers</w:t>
      </w:r>
      <w:r w:rsidR="00ED5036">
        <w:rPr>
          <w:rFonts w:ascii="Arial" w:hAnsi="Arial" w:cs="Arial"/>
          <w:szCs w:val="22"/>
        </w:rPr>
        <w:t>.</w:t>
      </w:r>
    </w:p>
    <w:p w14:paraId="3E3F417B" w14:textId="44A2E5FF" w:rsidR="001D4174" w:rsidRDefault="002461DA" w:rsidP="00CA0E84">
      <w:pPr>
        <w:pStyle w:val="ListParagraph"/>
        <w:numPr>
          <w:ilvl w:val="1"/>
          <w:numId w:val="1"/>
        </w:numPr>
        <w:contextualSpacing/>
        <w:rPr>
          <w:rFonts w:ascii="Arial" w:hAnsi="Arial" w:cs="Arial"/>
          <w:szCs w:val="22"/>
        </w:rPr>
      </w:pPr>
      <w:r w:rsidRPr="00FF212E">
        <w:rPr>
          <w:rFonts w:ascii="Arial" w:hAnsi="Arial" w:cs="Arial"/>
          <w:szCs w:val="22"/>
        </w:rPr>
        <w:t>Co-design with Department for Work and Pensions of future employment support for harder-to-help claimants</w:t>
      </w:r>
      <w:r w:rsidR="00ED5036">
        <w:rPr>
          <w:rFonts w:ascii="Arial" w:hAnsi="Arial" w:cs="Arial"/>
          <w:szCs w:val="22"/>
        </w:rPr>
        <w:t>.</w:t>
      </w:r>
    </w:p>
    <w:p w14:paraId="1BBFD09F" w14:textId="385E303E" w:rsidR="001004B8" w:rsidRPr="00052564" w:rsidRDefault="001004B8" w:rsidP="00CA0E84">
      <w:pPr>
        <w:pStyle w:val="ListParagraph"/>
        <w:numPr>
          <w:ilvl w:val="1"/>
          <w:numId w:val="1"/>
        </w:numPr>
        <w:contextualSpacing/>
        <w:rPr>
          <w:rFonts w:ascii="Arial" w:hAnsi="Arial" w:cs="Arial"/>
          <w:szCs w:val="22"/>
        </w:rPr>
      </w:pPr>
      <w:r w:rsidRPr="00FF212E">
        <w:rPr>
          <w:rFonts w:ascii="Arial" w:hAnsi="Arial" w:cs="Arial"/>
          <w:szCs w:val="22"/>
        </w:rPr>
        <w:t>Greater tailoring and engagement of city regions on UK Trade and Investment   services</w:t>
      </w:r>
      <w:r w:rsidR="00ED5036">
        <w:rPr>
          <w:rFonts w:ascii="Arial" w:hAnsi="Arial" w:cs="Arial"/>
          <w:szCs w:val="22"/>
        </w:rPr>
        <w:t>.</w:t>
      </w:r>
    </w:p>
    <w:p w14:paraId="28B31B6F" w14:textId="77777777" w:rsidR="001D4174" w:rsidRPr="00FF212E" w:rsidRDefault="002461DA" w:rsidP="00CA0E84">
      <w:pPr>
        <w:pStyle w:val="ListParagraph"/>
        <w:numPr>
          <w:ilvl w:val="1"/>
          <w:numId w:val="1"/>
        </w:numPr>
        <w:contextualSpacing/>
        <w:rPr>
          <w:rFonts w:ascii="Arial" w:hAnsi="Arial" w:cs="Arial"/>
          <w:szCs w:val="22"/>
        </w:rPr>
      </w:pPr>
      <w:r w:rsidRPr="00FF212E">
        <w:rPr>
          <w:rFonts w:ascii="Arial" w:hAnsi="Arial" w:cs="Arial"/>
          <w:szCs w:val="22"/>
        </w:rPr>
        <w:t>Intermediate Body</w:t>
      </w:r>
      <w:r w:rsidR="001B1C00">
        <w:rPr>
          <w:rFonts w:ascii="Arial" w:hAnsi="Arial" w:cs="Arial"/>
          <w:szCs w:val="22"/>
        </w:rPr>
        <w:t xml:space="preserve"> </w:t>
      </w:r>
      <w:r w:rsidRPr="00FF212E">
        <w:rPr>
          <w:rFonts w:ascii="Arial" w:hAnsi="Arial" w:cs="Arial"/>
          <w:szCs w:val="22"/>
        </w:rPr>
        <w:t>status for the European Regional Development Fund an</w:t>
      </w:r>
      <w:r w:rsidR="001D4174" w:rsidRPr="00FF212E">
        <w:rPr>
          <w:rFonts w:ascii="Arial" w:hAnsi="Arial" w:cs="Arial"/>
          <w:szCs w:val="22"/>
        </w:rPr>
        <w:t xml:space="preserve">d </w:t>
      </w:r>
      <w:r w:rsidRPr="00FF212E">
        <w:rPr>
          <w:rFonts w:ascii="Arial" w:hAnsi="Arial" w:cs="Arial"/>
          <w:szCs w:val="22"/>
        </w:rPr>
        <w:t>European Social Fund.</w:t>
      </w:r>
      <w:r w:rsidR="001004B8" w:rsidRPr="00E21E4F">
        <w:rPr>
          <w:vertAlign w:val="superscript"/>
        </w:rPr>
        <w:footnoteReference w:id="5"/>
      </w:r>
    </w:p>
    <w:p w14:paraId="7A304996" w14:textId="106D94BE" w:rsidR="001D4174" w:rsidRPr="00FF212E" w:rsidRDefault="002461DA" w:rsidP="00CA0E84">
      <w:pPr>
        <w:pStyle w:val="ListParagraph"/>
        <w:numPr>
          <w:ilvl w:val="1"/>
          <w:numId w:val="1"/>
        </w:numPr>
        <w:contextualSpacing/>
        <w:rPr>
          <w:rFonts w:ascii="Arial" w:hAnsi="Arial" w:cs="Arial"/>
          <w:szCs w:val="22"/>
        </w:rPr>
      </w:pPr>
      <w:r w:rsidRPr="00FF212E">
        <w:rPr>
          <w:rFonts w:ascii="Arial" w:hAnsi="Arial" w:cs="Arial"/>
          <w:szCs w:val="22"/>
        </w:rPr>
        <w:t>Power to pursue bus franchising</w:t>
      </w:r>
      <w:r w:rsidR="00ED5036">
        <w:rPr>
          <w:rFonts w:ascii="Arial" w:hAnsi="Arial" w:cs="Arial"/>
          <w:szCs w:val="22"/>
        </w:rPr>
        <w:t>.</w:t>
      </w:r>
    </w:p>
    <w:p w14:paraId="2983FEA6" w14:textId="56EFE4CF" w:rsidR="001D4174" w:rsidRPr="00FF212E" w:rsidRDefault="002461DA" w:rsidP="00CA0E84">
      <w:pPr>
        <w:pStyle w:val="ListParagraph"/>
        <w:numPr>
          <w:ilvl w:val="1"/>
          <w:numId w:val="1"/>
        </w:numPr>
        <w:contextualSpacing/>
        <w:rPr>
          <w:rFonts w:ascii="Arial" w:hAnsi="Arial" w:cs="Arial"/>
          <w:szCs w:val="22"/>
        </w:rPr>
      </w:pPr>
      <w:r w:rsidRPr="00FF212E">
        <w:rPr>
          <w:rFonts w:ascii="Arial" w:hAnsi="Arial" w:cs="Arial"/>
          <w:szCs w:val="22"/>
        </w:rPr>
        <w:t>Pooled and devolved local transport funding allocated as a multi-year settlement</w:t>
      </w:r>
      <w:r w:rsidR="00ED5036">
        <w:rPr>
          <w:rFonts w:ascii="Arial" w:hAnsi="Arial" w:cs="Arial"/>
          <w:szCs w:val="22"/>
        </w:rPr>
        <w:t>.</w:t>
      </w:r>
    </w:p>
    <w:p w14:paraId="47CCE339" w14:textId="4C29C459" w:rsidR="001D4174" w:rsidRPr="00FF212E" w:rsidRDefault="002461DA" w:rsidP="00CA0E84">
      <w:pPr>
        <w:pStyle w:val="ListParagraph"/>
        <w:numPr>
          <w:ilvl w:val="1"/>
          <w:numId w:val="1"/>
        </w:numPr>
        <w:contextualSpacing/>
        <w:rPr>
          <w:rFonts w:ascii="Arial" w:hAnsi="Arial" w:cs="Arial"/>
          <w:szCs w:val="22"/>
        </w:rPr>
      </w:pPr>
      <w:r w:rsidRPr="00FF212E">
        <w:rPr>
          <w:rFonts w:ascii="Arial" w:hAnsi="Arial" w:cs="Arial"/>
          <w:szCs w:val="22"/>
        </w:rPr>
        <w:t>Introduction of smart ticketing across local modes of transport</w:t>
      </w:r>
      <w:r w:rsidR="00ED5036">
        <w:rPr>
          <w:rFonts w:ascii="Arial" w:hAnsi="Arial" w:cs="Arial"/>
          <w:szCs w:val="22"/>
        </w:rPr>
        <w:t>.</w:t>
      </w:r>
    </w:p>
    <w:p w14:paraId="1A35CF09" w14:textId="795E5A6D" w:rsidR="001D4174" w:rsidRPr="00FF212E" w:rsidRDefault="002461DA" w:rsidP="00CA0E84">
      <w:pPr>
        <w:pStyle w:val="ListParagraph"/>
        <w:numPr>
          <w:ilvl w:val="1"/>
          <w:numId w:val="1"/>
        </w:numPr>
        <w:contextualSpacing/>
        <w:rPr>
          <w:rFonts w:ascii="Arial" w:hAnsi="Arial" w:cs="Arial"/>
          <w:szCs w:val="22"/>
        </w:rPr>
      </w:pPr>
      <w:r w:rsidRPr="00FF212E">
        <w:rPr>
          <w:rFonts w:ascii="Arial" w:hAnsi="Arial" w:cs="Arial"/>
          <w:szCs w:val="22"/>
        </w:rPr>
        <w:t>Devolved approaches to business support</w:t>
      </w:r>
      <w:r w:rsidR="00ED5036">
        <w:rPr>
          <w:rFonts w:ascii="Arial" w:hAnsi="Arial" w:cs="Arial"/>
          <w:szCs w:val="22"/>
        </w:rPr>
        <w:t>.</w:t>
      </w:r>
    </w:p>
    <w:p w14:paraId="1D545122" w14:textId="77777777" w:rsidR="001B1C00" w:rsidRPr="003963B0" w:rsidRDefault="009A7FA8" w:rsidP="00CA0E84">
      <w:pPr>
        <w:pStyle w:val="ListParagraph"/>
        <w:numPr>
          <w:ilvl w:val="1"/>
          <w:numId w:val="1"/>
        </w:numPr>
        <w:contextualSpacing/>
        <w:rPr>
          <w:rFonts w:ascii="Arial" w:hAnsi="Arial" w:cs="Arial"/>
          <w:szCs w:val="22"/>
        </w:rPr>
      </w:pPr>
      <w:r w:rsidRPr="00F47456">
        <w:rPr>
          <w:rFonts w:ascii="Arial" w:hAnsi="Arial" w:cs="Arial"/>
          <w:szCs w:val="22"/>
        </w:rPr>
        <w:t xml:space="preserve">Powers over strategic planning and to establish public land commissions to influence decisions about the disposal of public assets. </w:t>
      </w:r>
    </w:p>
    <w:p w14:paraId="46B9360E" w14:textId="77777777" w:rsidR="008365CA" w:rsidRPr="00DF0C99" w:rsidRDefault="008365CA" w:rsidP="00CA0E84">
      <w:pPr>
        <w:pStyle w:val="ListParagraph"/>
        <w:tabs>
          <w:tab w:val="left" w:pos="851"/>
        </w:tabs>
        <w:ind w:left="1080"/>
        <w:contextualSpacing/>
        <w:rPr>
          <w:rFonts w:ascii="Arial" w:hAnsi="Arial" w:cs="Arial"/>
          <w:szCs w:val="22"/>
        </w:rPr>
      </w:pPr>
    </w:p>
    <w:p w14:paraId="4A5B9379" w14:textId="128A1DE8" w:rsidR="001D4174" w:rsidRPr="004343CE" w:rsidRDefault="001D4174" w:rsidP="00CA0E84">
      <w:pPr>
        <w:pStyle w:val="ListParagraph"/>
        <w:numPr>
          <w:ilvl w:val="0"/>
          <w:numId w:val="1"/>
        </w:numPr>
        <w:contextualSpacing/>
        <w:rPr>
          <w:rFonts w:ascii="Arial" w:hAnsi="Arial" w:cs="Arial"/>
          <w:szCs w:val="22"/>
        </w:rPr>
      </w:pPr>
      <w:r w:rsidRPr="004343CE">
        <w:rPr>
          <w:rFonts w:ascii="Arial" w:hAnsi="Arial" w:cs="Arial"/>
          <w:szCs w:val="22"/>
        </w:rPr>
        <w:t xml:space="preserve">The role of the directly elected mayor </w:t>
      </w:r>
      <w:r w:rsidR="00B427A4">
        <w:rPr>
          <w:rFonts w:ascii="Arial" w:hAnsi="Arial" w:cs="Arial"/>
          <w:szCs w:val="22"/>
        </w:rPr>
        <w:t>has some core characteristics shared</w:t>
      </w:r>
      <w:r w:rsidRPr="004343CE">
        <w:rPr>
          <w:rFonts w:ascii="Arial" w:hAnsi="Arial" w:cs="Arial"/>
          <w:szCs w:val="22"/>
        </w:rPr>
        <w:t xml:space="preserve"> across</w:t>
      </w:r>
      <w:r w:rsidR="00C23D6B">
        <w:rPr>
          <w:rFonts w:ascii="Arial" w:hAnsi="Arial" w:cs="Arial"/>
          <w:szCs w:val="22"/>
        </w:rPr>
        <w:t xml:space="preserve"> the MCAs</w:t>
      </w:r>
      <w:r w:rsidR="00DF0C99">
        <w:rPr>
          <w:rFonts w:ascii="Arial" w:hAnsi="Arial" w:cs="Arial"/>
          <w:szCs w:val="22"/>
        </w:rPr>
        <w:t xml:space="preserve"> and</w:t>
      </w:r>
      <w:r w:rsidR="00C23D6B">
        <w:rPr>
          <w:rFonts w:ascii="Arial" w:hAnsi="Arial" w:cs="Arial"/>
          <w:szCs w:val="22"/>
        </w:rPr>
        <w:t xml:space="preserve"> </w:t>
      </w:r>
      <w:r w:rsidR="00DF0C99">
        <w:rPr>
          <w:rFonts w:ascii="Arial" w:hAnsi="Arial" w:cs="Arial"/>
          <w:szCs w:val="22"/>
        </w:rPr>
        <w:t>t</w:t>
      </w:r>
      <w:r w:rsidR="00D702D4">
        <w:rPr>
          <w:rFonts w:ascii="Arial" w:hAnsi="Arial" w:cs="Arial"/>
          <w:szCs w:val="22"/>
        </w:rPr>
        <w:t>he M</w:t>
      </w:r>
      <w:r w:rsidR="00C23D6B">
        <w:rPr>
          <w:rFonts w:ascii="Arial" w:hAnsi="Arial" w:cs="Arial"/>
          <w:szCs w:val="22"/>
        </w:rPr>
        <w:t>ayor</w:t>
      </w:r>
      <w:r w:rsidRPr="004343CE">
        <w:rPr>
          <w:rFonts w:ascii="Arial" w:hAnsi="Arial" w:cs="Arial"/>
          <w:szCs w:val="22"/>
        </w:rPr>
        <w:t xml:space="preserve"> chair</w:t>
      </w:r>
      <w:r w:rsidR="00D702D4">
        <w:rPr>
          <w:rFonts w:ascii="Arial" w:hAnsi="Arial" w:cs="Arial"/>
          <w:szCs w:val="22"/>
        </w:rPr>
        <w:t>s</w:t>
      </w:r>
      <w:r w:rsidRPr="004343CE">
        <w:rPr>
          <w:rFonts w:ascii="Arial" w:hAnsi="Arial" w:cs="Arial"/>
          <w:szCs w:val="22"/>
        </w:rPr>
        <w:t xml:space="preserve"> the combined authority cabinet</w:t>
      </w:r>
      <w:r w:rsidR="00DF0C99">
        <w:rPr>
          <w:rFonts w:ascii="Arial" w:hAnsi="Arial" w:cs="Arial"/>
          <w:szCs w:val="22"/>
        </w:rPr>
        <w:t>.</w:t>
      </w:r>
      <w:r w:rsidR="009F770E" w:rsidRPr="009F770E">
        <w:rPr>
          <w:szCs w:val="22"/>
        </w:rPr>
        <w:t xml:space="preserve"> </w:t>
      </w:r>
      <w:r w:rsidR="00D148F0">
        <w:rPr>
          <w:rFonts w:ascii="Arial" w:hAnsi="Arial" w:cs="Arial"/>
          <w:szCs w:val="22"/>
        </w:rPr>
        <w:t xml:space="preserve">However, </w:t>
      </w:r>
      <w:r w:rsidR="009F770E" w:rsidRPr="00EC355B">
        <w:rPr>
          <w:rFonts w:ascii="Arial" w:hAnsi="Arial" w:cs="Arial"/>
          <w:szCs w:val="22"/>
        </w:rPr>
        <w:t>mayors will have differing degrees of power over different matters</w:t>
      </w:r>
      <w:r w:rsidR="00DF0C99">
        <w:rPr>
          <w:rFonts w:ascii="Arial" w:hAnsi="Arial" w:cs="Arial"/>
          <w:szCs w:val="22"/>
        </w:rPr>
        <w:t xml:space="preserve"> and in </w:t>
      </w:r>
      <w:r w:rsidR="009F770E" w:rsidRPr="00EC355B">
        <w:rPr>
          <w:rFonts w:ascii="Arial" w:hAnsi="Arial" w:cs="Arial"/>
          <w:szCs w:val="22"/>
        </w:rPr>
        <w:t xml:space="preserve">most areas, they will have an effective veto over </w:t>
      </w:r>
      <w:r w:rsidR="00CE158F">
        <w:rPr>
          <w:rFonts w:ascii="Arial" w:hAnsi="Arial" w:cs="Arial"/>
          <w:szCs w:val="22"/>
        </w:rPr>
        <w:t xml:space="preserve">some </w:t>
      </w:r>
      <w:r w:rsidR="009F770E" w:rsidRPr="00EC355B">
        <w:rPr>
          <w:rFonts w:ascii="Arial" w:hAnsi="Arial" w:cs="Arial"/>
          <w:szCs w:val="22"/>
        </w:rPr>
        <w:t>decisions</w:t>
      </w:r>
      <w:r w:rsidR="00D702D4">
        <w:rPr>
          <w:rFonts w:ascii="Arial" w:hAnsi="Arial" w:cs="Arial"/>
          <w:szCs w:val="22"/>
        </w:rPr>
        <w:t>. U</w:t>
      </w:r>
      <w:r w:rsidR="009F770E" w:rsidRPr="00E57FEA">
        <w:rPr>
          <w:rFonts w:ascii="Arial" w:hAnsi="Arial" w:cs="Arial"/>
          <w:szCs w:val="22"/>
        </w:rPr>
        <w:t>nder most current deals, mayoral spending plans are to be subject to rejection by cabinet members on a two-thirds majority. Where powers to create a spatial strategy are available, this will require unanimous approval from the mayor and combined authority members.</w:t>
      </w:r>
      <w:r w:rsidR="00DF0C99">
        <w:rPr>
          <w:rStyle w:val="FootnoteReference"/>
          <w:rFonts w:cs="Arial"/>
          <w:szCs w:val="22"/>
        </w:rPr>
        <w:footnoteReference w:id="6"/>
      </w:r>
      <w:r w:rsidR="009F770E" w:rsidRPr="00E57FEA">
        <w:rPr>
          <w:rFonts w:ascii="Arial" w:hAnsi="Arial" w:cs="Arial"/>
          <w:szCs w:val="22"/>
        </w:rPr>
        <w:t xml:space="preserve"> </w:t>
      </w:r>
      <w:r w:rsidRPr="004343CE">
        <w:rPr>
          <w:rFonts w:ascii="Arial" w:hAnsi="Arial" w:cs="Arial"/>
          <w:szCs w:val="22"/>
        </w:rPr>
        <w:t xml:space="preserve"> With the consent of all appropriate authorities, the role of Police and Crime Commissioner can also be merged with the mayor, </w:t>
      </w:r>
      <w:r w:rsidR="00EC355B">
        <w:rPr>
          <w:rFonts w:ascii="Arial" w:hAnsi="Arial" w:cs="Arial"/>
          <w:szCs w:val="22"/>
        </w:rPr>
        <w:t>(</w:t>
      </w:r>
      <w:r w:rsidRPr="004343CE">
        <w:rPr>
          <w:rFonts w:ascii="Arial" w:hAnsi="Arial" w:cs="Arial"/>
          <w:szCs w:val="22"/>
        </w:rPr>
        <w:t>although only one area has done this to date</w:t>
      </w:r>
      <w:r w:rsidRPr="00774983">
        <w:rPr>
          <w:rStyle w:val="FootnoteReference"/>
          <w:szCs w:val="22"/>
        </w:rPr>
        <w:footnoteReference w:id="7"/>
      </w:r>
      <w:r w:rsidR="00EC355B">
        <w:rPr>
          <w:rFonts w:ascii="Arial" w:hAnsi="Arial" w:cs="Arial"/>
          <w:szCs w:val="22"/>
        </w:rPr>
        <w:t>)</w:t>
      </w:r>
      <w:r>
        <w:rPr>
          <w:rFonts w:ascii="Arial" w:hAnsi="Arial" w:cs="Arial"/>
          <w:szCs w:val="22"/>
        </w:rPr>
        <w:t xml:space="preserve"> </w:t>
      </w:r>
      <w:r w:rsidR="00EC355B">
        <w:rPr>
          <w:rFonts w:ascii="Arial" w:hAnsi="Arial" w:cs="Arial"/>
          <w:szCs w:val="22"/>
        </w:rPr>
        <w:t>a</w:t>
      </w:r>
      <w:r w:rsidR="00DF0C99">
        <w:rPr>
          <w:rFonts w:ascii="Arial" w:hAnsi="Arial" w:cs="Arial"/>
          <w:szCs w:val="22"/>
        </w:rPr>
        <w:t xml:space="preserve">nd </w:t>
      </w:r>
      <w:r w:rsidR="00EC355B">
        <w:rPr>
          <w:rFonts w:ascii="Arial" w:hAnsi="Arial" w:cs="Arial"/>
          <w:szCs w:val="22"/>
        </w:rPr>
        <w:t>in</w:t>
      </w:r>
      <w:r w:rsidRPr="004343CE">
        <w:rPr>
          <w:rFonts w:ascii="Arial" w:hAnsi="Arial" w:cs="Arial"/>
          <w:szCs w:val="22"/>
        </w:rPr>
        <w:t xml:space="preserve"> most areas t</w:t>
      </w:r>
      <w:r w:rsidRPr="00DF0C99">
        <w:rPr>
          <w:rFonts w:ascii="Arial" w:hAnsi="Arial" w:cs="Arial"/>
          <w:szCs w:val="22"/>
        </w:rPr>
        <w:t>he mayor will also be a member of the Local Enterprise Partnership.</w:t>
      </w:r>
      <w:r w:rsidRPr="00774983">
        <w:rPr>
          <w:rStyle w:val="FootnoteReference"/>
          <w:szCs w:val="22"/>
        </w:rPr>
        <w:footnoteReference w:id="8"/>
      </w:r>
      <w:r w:rsidR="00604C4B" w:rsidRPr="00774983">
        <w:rPr>
          <w:rStyle w:val="FootnoteReference"/>
          <w:szCs w:val="22"/>
        </w:rPr>
        <w:t xml:space="preserve"> </w:t>
      </w:r>
    </w:p>
    <w:p w14:paraId="36356160" w14:textId="77777777" w:rsidR="00DC0890" w:rsidRPr="00E57FEA" w:rsidRDefault="00DC0890" w:rsidP="00CA0E84">
      <w:pPr>
        <w:pBdr>
          <w:top w:val="nil"/>
          <w:left w:val="nil"/>
          <w:bottom w:val="nil"/>
          <w:right w:val="nil"/>
          <w:between w:val="nil"/>
          <w:bar w:val="nil"/>
        </w:pBdr>
        <w:rPr>
          <w:rFonts w:ascii="Arial" w:eastAsia="Consolas" w:hAnsi="Arial" w:cs="Arial"/>
          <w:color w:val="000000"/>
          <w:szCs w:val="22"/>
          <w:u w:color="000000"/>
          <w:bdr w:val="nil"/>
          <w:lang w:val="en-US"/>
        </w:rPr>
      </w:pPr>
    </w:p>
    <w:p w14:paraId="38E5603D" w14:textId="77777777" w:rsidR="008365CA" w:rsidRDefault="00C5746F" w:rsidP="00CA0E84">
      <w:pPr>
        <w:pBdr>
          <w:top w:val="nil"/>
          <w:left w:val="nil"/>
          <w:bottom w:val="nil"/>
          <w:right w:val="nil"/>
          <w:between w:val="nil"/>
          <w:bar w:val="nil"/>
        </w:pBdr>
        <w:rPr>
          <w:rFonts w:ascii="Arial" w:hAnsi="Arial" w:cs="Arial"/>
          <w:b/>
          <w:szCs w:val="22"/>
        </w:rPr>
      </w:pPr>
      <w:r>
        <w:rPr>
          <w:rFonts w:ascii="Arial" w:hAnsi="Arial" w:cs="Arial"/>
          <w:b/>
          <w:szCs w:val="22"/>
        </w:rPr>
        <w:t>Update on recommendations from the CA working group</w:t>
      </w:r>
    </w:p>
    <w:p w14:paraId="52A9DF1F" w14:textId="77777777" w:rsidR="008365CA" w:rsidRPr="00DC0890" w:rsidRDefault="008365CA" w:rsidP="00CA0E84">
      <w:pPr>
        <w:pBdr>
          <w:top w:val="nil"/>
          <w:left w:val="nil"/>
          <w:bottom w:val="nil"/>
          <w:right w:val="nil"/>
          <w:between w:val="nil"/>
          <w:bar w:val="nil"/>
        </w:pBdr>
        <w:rPr>
          <w:rFonts w:ascii="Arial" w:hAnsi="Arial" w:cs="Arial"/>
          <w:b/>
          <w:szCs w:val="22"/>
        </w:rPr>
      </w:pPr>
    </w:p>
    <w:p w14:paraId="59E195BB" w14:textId="074D7F23" w:rsidR="00C5746F" w:rsidRPr="00A33E8F" w:rsidRDefault="00187FE1" w:rsidP="00CA0E84">
      <w:pPr>
        <w:pStyle w:val="ListParagraph"/>
        <w:numPr>
          <w:ilvl w:val="0"/>
          <w:numId w:val="1"/>
        </w:numPr>
        <w:pBdr>
          <w:top w:val="nil"/>
          <w:left w:val="nil"/>
          <w:bottom w:val="nil"/>
          <w:right w:val="nil"/>
          <w:between w:val="nil"/>
          <w:bar w:val="nil"/>
        </w:pBdr>
        <w:rPr>
          <w:rFonts w:ascii="Arial" w:hAnsi="Arial" w:cs="Arial"/>
          <w:b/>
          <w:szCs w:val="22"/>
        </w:rPr>
      </w:pPr>
      <w:r>
        <w:rPr>
          <w:rFonts w:ascii="Arial" w:eastAsia="Consolas" w:hAnsi="Arial" w:cs="Arial"/>
        </w:rPr>
        <w:t>Following Leadership Board’s endorsement of the working group’s recommendations, progress has been made</w:t>
      </w:r>
      <w:r w:rsidRPr="00A33E8F">
        <w:rPr>
          <w:rFonts w:ascii="Arial" w:eastAsia="Consolas" w:hAnsi="Arial" w:cs="Arial"/>
        </w:rPr>
        <w:t xml:space="preserve"> </w:t>
      </w:r>
      <w:r w:rsidR="00C5746F" w:rsidRPr="00A33E8F">
        <w:rPr>
          <w:rFonts w:ascii="Arial" w:eastAsia="Consolas" w:hAnsi="Arial" w:cs="Arial"/>
        </w:rPr>
        <w:t>to ensure that structures and services</w:t>
      </w:r>
      <w:r w:rsidR="0006683B" w:rsidRPr="00A33E8F">
        <w:rPr>
          <w:rFonts w:ascii="Arial" w:eastAsia="Consolas" w:hAnsi="Arial" w:cs="Arial"/>
        </w:rPr>
        <w:t xml:space="preserve"> are in place </w:t>
      </w:r>
      <w:r w:rsidR="00C5746F" w:rsidRPr="00A33E8F">
        <w:rPr>
          <w:rFonts w:ascii="Arial" w:eastAsia="Consolas" w:hAnsi="Arial" w:cs="Arial"/>
        </w:rPr>
        <w:t xml:space="preserve">to accommodate the needs of councils </w:t>
      </w:r>
      <w:r>
        <w:rPr>
          <w:rFonts w:ascii="Arial" w:eastAsia="Consolas" w:hAnsi="Arial" w:cs="Consolas"/>
          <w:color w:val="000000"/>
          <w:szCs w:val="22"/>
          <w:u w:color="000000"/>
          <w:bdr w:val="nil"/>
          <w:lang w:val="en-US"/>
        </w:rPr>
        <w:t xml:space="preserve">in </w:t>
      </w:r>
      <w:r w:rsidR="00C5746F" w:rsidRPr="00A33E8F">
        <w:rPr>
          <w:rFonts w:ascii="Arial" w:eastAsia="Consolas" w:hAnsi="Arial" w:cs="Consolas"/>
          <w:color w:val="000000"/>
          <w:szCs w:val="22"/>
          <w:u w:color="000000"/>
          <w:bdr w:val="nil"/>
          <w:lang w:val="en-US"/>
        </w:rPr>
        <w:t>combined authori</w:t>
      </w:r>
      <w:r>
        <w:rPr>
          <w:rFonts w:ascii="Arial" w:eastAsia="Consolas" w:hAnsi="Arial" w:cs="Consolas"/>
          <w:color w:val="000000"/>
          <w:szCs w:val="22"/>
          <w:u w:color="000000"/>
          <w:bdr w:val="nil"/>
          <w:lang w:val="en-US"/>
        </w:rPr>
        <w:t>ties</w:t>
      </w:r>
      <w:r w:rsidR="00C5746F" w:rsidRPr="00A33E8F">
        <w:rPr>
          <w:rFonts w:ascii="Arial" w:eastAsia="Consolas" w:hAnsi="Arial" w:cs="Consolas"/>
          <w:color w:val="000000"/>
          <w:szCs w:val="22"/>
          <w:u w:color="000000"/>
          <w:bdr w:val="nil"/>
          <w:lang w:val="en-US"/>
        </w:rPr>
        <w:t>, or who have an alternative devolution deal</w:t>
      </w:r>
      <w:r>
        <w:rPr>
          <w:rFonts w:ascii="Arial" w:eastAsia="Consolas" w:hAnsi="Arial" w:cs="Arial"/>
        </w:rPr>
        <w:t>. These are</w:t>
      </w:r>
      <w:r w:rsidR="00D702D4">
        <w:rPr>
          <w:rFonts w:ascii="Arial" w:eastAsia="Consolas" w:hAnsi="Arial" w:cs="Arial"/>
        </w:rPr>
        <w:t xml:space="preserve"> outlined in paragraphs 9 to 16</w:t>
      </w:r>
      <w:r w:rsidR="00774983">
        <w:rPr>
          <w:rFonts w:ascii="Arial" w:eastAsia="Consolas" w:hAnsi="Arial" w:cs="Arial"/>
        </w:rPr>
        <w:t>.</w:t>
      </w:r>
      <w:r>
        <w:rPr>
          <w:rFonts w:ascii="Arial" w:eastAsia="Consolas" w:hAnsi="Arial" w:cs="Arial"/>
        </w:rPr>
        <w:t xml:space="preserve"> </w:t>
      </w:r>
    </w:p>
    <w:p w14:paraId="3E3A0F3C" w14:textId="77777777" w:rsidR="00CE21A5" w:rsidRDefault="00CE21A5" w:rsidP="00CA0E84">
      <w:pPr>
        <w:pBdr>
          <w:top w:val="nil"/>
          <w:left w:val="nil"/>
          <w:bottom w:val="nil"/>
          <w:right w:val="nil"/>
          <w:between w:val="nil"/>
          <w:bar w:val="nil"/>
        </w:pBdr>
        <w:rPr>
          <w:rFonts w:ascii="Arial" w:eastAsia="Arial" w:hAnsi="Arial" w:cs="Arial"/>
          <w:b/>
          <w:color w:val="000000"/>
          <w:szCs w:val="22"/>
          <w:u w:color="000000"/>
          <w:bdr w:val="nil"/>
          <w:lang w:val="en-US"/>
        </w:rPr>
      </w:pPr>
    </w:p>
    <w:p w14:paraId="4BC12694" w14:textId="5793F918" w:rsidR="00D148F0" w:rsidRDefault="00D148F0">
      <w:pPr>
        <w:rPr>
          <w:rFonts w:ascii="Arial" w:eastAsia="Arial" w:hAnsi="Arial" w:cs="Arial"/>
          <w:b/>
          <w:color w:val="000000"/>
          <w:szCs w:val="22"/>
          <w:u w:color="000000"/>
          <w:bdr w:val="nil"/>
          <w:lang w:val="en-US"/>
        </w:rPr>
      </w:pPr>
      <w:r>
        <w:rPr>
          <w:rFonts w:ascii="Arial" w:eastAsia="Arial" w:hAnsi="Arial" w:cs="Arial"/>
          <w:b/>
          <w:color w:val="000000"/>
          <w:szCs w:val="22"/>
          <w:u w:color="000000"/>
          <w:bdr w:val="nil"/>
          <w:lang w:val="en-US"/>
        </w:rPr>
        <w:br w:type="page"/>
      </w:r>
    </w:p>
    <w:p w14:paraId="62C7EFDF" w14:textId="77777777" w:rsidR="0069013E" w:rsidRDefault="0069013E" w:rsidP="00CA0E84">
      <w:pPr>
        <w:pBdr>
          <w:top w:val="nil"/>
          <w:left w:val="nil"/>
          <w:bottom w:val="nil"/>
          <w:right w:val="nil"/>
          <w:between w:val="nil"/>
          <w:bar w:val="nil"/>
        </w:pBdr>
        <w:rPr>
          <w:rFonts w:ascii="Arial" w:eastAsia="Arial" w:hAnsi="Arial" w:cs="Arial"/>
          <w:b/>
          <w:color w:val="000000"/>
          <w:szCs w:val="22"/>
          <w:u w:color="000000"/>
          <w:bdr w:val="nil"/>
          <w:lang w:val="en-US"/>
        </w:rPr>
      </w:pPr>
    </w:p>
    <w:p w14:paraId="546744A4" w14:textId="77777777" w:rsidR="00604C4B" w:rsidRPr="00C5746F" w:rsidRDefault="00604C4B" w:rsidP="00CA0E84">
      <w:pPr>
        <w:pBdr>
          <w:top w:val="nil"/>
          <w:left w:val="nil"/>
          <w:bottom w:val="nil"/>
          <w:right w:val="nil"/>
          <w:between w:val="nil"/>
          <w:bar w:val="nil"/>
        </w:pBdr>
        <w:rPr>
          <w:rFonts w:ascii="Arial" w:hAnsi="Arial" w:cs="Arial"/>
          <w:b/>
          <w:szCs w:val="22"/>
        </w:rPr>
      </w:pPr>
      <w:r w:rsidRPr="00C5746F">
        <w:rPr>
          <w:rFonts w:ascii="Arial" w:eastAsia="Arial" w:hAnsi="Arial" w:cs="Arial"/>
          <w:b/>
          <w:color w:val="000000"/>
          <w:szCs w:val="22"/>
          <w:u w:color="000000"/>
          <w:bdr w:val="nil"/>
          <w:lang w:val="en-US"/>
        </w:rPr>
        <w:t>Formal representation on LGA governance arrangements</w:t>
      </w:r>
    </w:p>
    <w:p w14:paraId="18C12B3C" w14:textId="77777777" w:rsidR="00604C4B" w:rsidRPr="007C0FFE" w:rsidRDefault="00604C4B" w:rsidP="00CA0E84">
      <w:pPr>
        <w:pStyle w:val="ListParagraph"/>
        <w:pBdr>
          <w:top w:val="nil"/>
          <w:left w:val="nil"/>
          <w:bottom w:val="nil"/>
          <w:right w:val="nil"/>
          <w:between w:val="nil"/>
          <w:bar w:val="nil"/>
        </w:pBdr>
        <w:ind w:left="360"/>
        <w:rPr>
          <w:rFonts w:ascii="Arial" w:hAnsi="Arial" w:cs="Arial"/>
          <w:b/>
          <w:szCs w:val="22"/>
        </w:rPr>
      </w:pPr>
    </w:p>
    <w:p w14:paraId="45A4669A" w14:textId="3BA41B62" w:rsidR="00C5746F" w:rsidRPr="0069013E" w:rsidRDefault="00025CCC" w:rsidP="00CA0E84">
      <w:pPr>
        <w:pStyle w:val="ListParagraph"/>
        <w:numPr>
          <w:ilvl w:val="0"/>
          <w:numId w:val="1"/>
        </w:numPr>
        <w:pBdr>
          <w:top w:val="nil"/>
          <w:left w:val="nil"/>
          <w:bottom w:val="nil"/>
          <w:right w:val="nil"/>
          <w:between w:val="nil"/>
          <w:bar w:val="nil"/>
        </w:pBdr>
        <w:rPr>
          <w:rFonts w:ascii="Arial" w:eastAsia="Consolas" w:hAnsi="Arial" w:cs="Consolas"/>
          <w:color w:val="000000"/>
          <w:szCs w:val="22"/>
          <w:u w:color="000000"/>
          <w:bdr w:val="nil"/>
          <w:lang w:val="en-US"/>
        </w:rPr>
      </w:pPr>
      <w:r>
        <w:rPr>
          <w:rFonts w:ascii="Arial" w:eastAsia="Consolas" w:hAnsi="Arial" w:cs="Consolas"/>
          <w:color w:val="000000"/>
          <w:szCs w:val="22"/>
          <w:u w:color="000000"/>
          <w:bdr w:val="nil"/>
          <w:lang w:val="en-US"/>
        </w:rPr>
        <w:t xml:space="preserve">The </w:t>
      </w:r>
      <w:r w:rsidR="00746DC3" w:rsidRPr="0069013E">
        <w:rPr>
          <w:rFonts w:ascii="Arial" w:eastAsia="Consolas" w:hAnsi="Arial" w:cs="Consolas"/>
          <w:color w:val="000000"/>
          <w:szCs w:val="22"/>
          <w:u w:color="000000"/>
          <w:bdr w:val="nil"/>
          <w:lang w:val="en-US"/>
        </w:rPr>
        <w:t>Leadership</w:t>
      </w:r>
      <w:r w:rsidR="001B1C00" w:rsidRPr="0069013E">
        <w:rPr>
          <w:rFonts w:ascii="Arial" w:eastAsia="Consolas" w:hAnsi="Arial" w:cs="Consolas"/>
          <w:color w:val="000000"/>
          <w:szCs w:val="22"/>
          <w:u w:color="000000"/>
          <w:bdr w:val="nil"/>
          <w:lang w:val="en-US"/>
        </w:rPr>
        <w:t xml:space="preserve"> Board</w:t>
      </w:r>
      <w:r w:rsidR="00746DC3" w:rsidRPr="0069013E">
        <w:rPr>
          <w:rFonts w:ascii="Arial" w:eastAsia="Consolas" w:hAnsi="Arial" w:cs="Consolas"/>
          <w:color w:val="000000"/>
          <w:szCs w:val="22"/>
          <w:u w:color="000000"/>
          <w:bdr w:val="nil"/>
          <w:lang w:val="en-US"/>
        </w:rPr>
        <w:t xml:space="preserve"> </w:t>
      </w:r>
      <w:r w:rsidR="004E2910" w:rsidRPr="0069013E">
        <w:rPr>
          <w:rFonts w:ascii="Arial" w:eastAsia="Consolas" w:hAnsi="Arial" w:cs="Consolas"/>
          <w:color w:val="000000"/>
          <w:szCs w:val="22"/>
          <w:u w:color="000000"/>
          <w:bdr w:val="nil"/>
          <w:lang w:val="en-US"/>
        </w:rPr>
        <w:t>agreed</w:t>
      </w:r>
      <w:r w:rsidR="00604C4B" w:rsidRPr="0069013E">
        <w:rPr>
          <w:rFonts w:ascii="Arial" w:eastAsia="Consolas" w:hAnsi="Arial" w:cs="Consolas"/>
          <w:color w:val="000000"/>
          <w:szCs w:val="22"/>
          <w:u w:color="000000"/>
          <w:bdr w:val="nil"/>
          <w:lang w:val="en-US"/>
        </w:rPr>
        <w:t xml:space="preserve"> that the purpose and terms of reference of the City Regions and People &amp; Places Boards should be reviewed and update</w:t>
      </w:r>
      <w:r w:rsidR="001B1C00" w:rsidRPr="0069013E">
        <w:rPr>
          <w:rFonts w:ascii="Arial" w:eastAsia="Consolas" w:hAnsi="Arial" w:cs="Consolas"/>
          <w:color w:val="000000"/>
          <w:szCs w:val="22"/>
          <w:u w:color="000000"/>
          <w:bdr w:val="nil"/>
          <w:lang w:val="en-US"/>
        </w:rPr>
        <w:t>d</w:t>
      </w:r>
      <w:r w:rsidR="00604C4B" w:rsidRPr="0069013E">
        <w:rPr>
          <w:rFonts w:ascii="Arial" w:eastAsia="Consolas" w:hAnsi="Arial" w:cs="Consolas"/>
          <w:color w:val="000000"/>
          <w:szCs w:val="22"/>
          <w:u w:color="000000"/>
          <w:bdr w:val="nil"/>
          <w:lang w:val="en-US"/>
        </w:rPr>
        <w:t>.</w:t>
      </w:r>
      <w:r w:rsidR="001B1C00" w:rsidRPr="0069013E">
        <w:rPr>
          <w:rFonts w:ascii="Arial" w:eastAsia="Consolas" w:hAnsi="Arial" w:cs="Consolas"/>
          <w:color w:val="000000"/>
          <w:szCs w:val="22"/>
          <w:u w:color="000000"/>
          <w:bdr w:val="nil"/>
          <w:lang w:val="en-US"/>
        </w:rPr>
        <w:t xml:space="preserve"> This was done in time for the 2016/17 Board cycle. </w:t>
      </w:r>
    </w:p>
    <w:p w14:paraId="4F00F890" w14:textId="77777777" w:rsidR="00C5746F" w:rsidRPr="001B1C00" w:rsidRDefault="00C5746F" w:rsidP="00CA0E84">
      <w:pPr>
        <w:pStyle w:val="ListParagraph"/>
        <w:pBdr>
          <w:top w:val="nil"/>
          <w:left w:val="nil"/>
          <w:bottom w:val="nil"/>
          <w:right w:val="nil"/>
          <w:between w:val="nil"/>
          <w:bar w:val="nil"/>
        </w:pBdr>
        <w:ind w:left="360"/>
        <w:rPr>
          <w:rFonts w:ascii="Arial" w:hAnsi="Arial" w:cs="Arial"/>
          <w:b/>
          <w:szCs w:val="22"/>
        </w:rPr>
      </w:pPr>
    </w:p>
    <w:p w14:paraId="734C8540" w14:textId="73CD0DE5" w:rsidR="00604C4B" w:rsidRPr="00C5746F" w:rsidRDefault="006553BE" w:rsidP="00CA0E84">
      <w:pPr>
        <w:pStyle w:val="ListParagraph"/>
        <w:numPr>
          <w:ilvl w:val="0"/>
          <w:numId w:val="1"/>
        </w:numPr>
        <w:pBdr>
          <w:top w:val="nil"/>
          <w:left w:val="nil"/>
          <w:bottom w:val="nil"/>
          <w:right w:val="nil"/>
          <w:between w:val="nil"/>
          <w:bar w:val="nil"/>
        </w:pBdr>
        <w:rPr>
          <w:rFonts w:ascii="Arial" w:hAnsi="Arial" w:cs="Arial"/>
          <w:b/>
          <w:szCs w:val="22"/>
        </w:rPr>
      </w:pPr>
      <w:r>
        <w:rPr>
          <w:rFonts w:ascii="Arial" w:eastAsia="Consolas" w:hAnsi="Arial" w:cs="Consolas"/>
          <w:color w:val="000000"/>
          <w:szCs w:val="22"/>
          <w:u w:color="000000"/>
          <w:bdr w:val="nil"/>
          <w:lang w:val="en-US"/>
        </w:rPr>
        <w:t xml:space="preserve">The </w:t>
      </w:r>
      <w:r w:rsidR="00746DC3" w:rsidRPr="00C5746F">
        <w:rPr>
          <w:rFonts w:ascii="Arial" w:eastAsia="Consolas" w:hAnsi="Arial" w:cs="Consolas"/>
          <w:color w:val="000000"/>
          <w:szCs w:val="22"/>
          <w:u w:color="000000"/>
          <w:bdr w:val="nil"/>
          <w:lang w:val="en-US"/>
        </w:rPr>
        <w:t xml:space="preserve">Leadership </w:t>
      </w:r>
      <w:r w:rsidR="001B1C00">
        <w:rPr>
          <w:rFonts w:ascii="Arial" w:eastAsia="Consolas" w:hAnsi="Arial" w:cs="Consolas"/>
          <w:color w:val="000000"/>
          <w:szCs w:val="22"/>
          <w:u w:color="000000"/>
          <w:bdr w:val="nil"/>
          <w:lang w:val="en-US"/>
        </w:rPr>
        <w:t xml:space="preserve">Board </w:t>
      </w:r>
      <w:r w:rsidR="00746DC3" w:rsidRPr="00C5746F">
        <w:rPr>
          <w:rFonts w:ascii="Arial" w:eastAsia="Consolas" w:hAnsi="Arial" w:cs="Consolas"/>
          <w:color w:val="000000"/>
          <w:szCs w:val="22"/>
          <w:u w:color="000000"/>
          <w:bdr w:val="nil"/>
          <w:lang w:val="en-US"/>
        </w:rPr>
        <w:t>also agreed that</w:t>
      </w:r>
      <w:r w:rsidR="00187FE1">
        <w:rPr>
          <w:rFonts w:ascii="Arial" w:eastAsia="Consolas" w:hAnsi="Arial" w:cs="Consolas"/>
          <w:color w:val="000000"/>
          <w:szCs w:val="22"/>
          <w:u w:color="000000"/>
          <w:bdr w:val="nil"/>
          <w:lang w:val="en-US"/>
        </w:rPr>
        <w:t xml:space="preserve"> CAs would be best represented by a broad representation across the LGA’s governance structures. </w:t>
      </w:r>
      <w:r w:rsidR="00604C4B" w:rsidRPr="00C5746F">
        <w:rPr>
          <w:rFonts w:ascii="Arial" w:eastAsia="Consolas" w:hAnsi="Arial" w:cs="Consolas"/>
          <w:color w:val="000000"/>
          <w:szCs w:val="22"/>
          <w:bdr w:val="nil"/>
          <w:lang w:val="en-US"/>
        </w:rPr>
        <w:t xml:space="preserve">Group Leaders </w:t>
      </w:r>
      <w:r w:rsidR="0041006A">
        <w:rPr>
          <w:rFonts w:ascii="Arial" w:eastAsia="Consolas" w:hAnsi="Arial" w:cs="Consolas"/>
          <w:color w:val="000000"/>
          <w:szCs w:val="22"/>
          <w:bdr w:val="nil"/>
          <w:lang w:val="en-US"/>
        </w:rPr>
        <w:t>used the nomination process</w:t>
      </w:r>
      <w:r w:rsidR="00187FE1">
        <w:rPr>
          <w:rFonts w:ascii="Arial" w:eastAsia="Consolas" w:hAnsi="Arial" w:cs="Consolas"/>
          <w:color w:val="000000"/>
          <w:szCs w:val="22"/>
          <w:bdr w:val="nil"/>
          <w:lang w:val="en-US"/>
        </w:rPr>
        <w:t xml:space="preserve"> to ensure</w:t>
      </w:r>
      <w:r w:rsidR="00604C4B" w:rsidRPr="00C5746F">
        <w:rPr>
          <w:rFonts w:ascii="Arial" w:eastAsia="Consolas" w:hAnsi="Arial" w:cs="Consolas"/>
          <w:color w:val="000000"/>
          <w:szCs w:val="22"/>
          <w:bdr w:val="nil"/>
          <w:lang w:val="en-US"/>
        </w:rPr>
        <w:t xml:space="preserve"> that LGA governance arrangements include </w:t>
      </w:r>
      <w:r w:rsidR="0006683B">
        <w:rPr>
          <w:rFonts w:ascii="Arial" w:eastAsia="Consolas" w:hAnsi="Arial" w:cs="Consolas"/>
          <w:color w:val="000000"/>
          <w:szCs w:val="22"/>
          <w:bdr w:val="nil"/>
          <w:lang w:val="en-US"/>
        </w:rPr>
        <w:t>reasonable representation from c</w:t>
      </w:r>
      <w:r w:rsidR="00604C4B" w:rsidRPr="00C5746F">
        <w:rPr>
          <w:rFonts w:ascii="Arial" w:eastAsia="Consolas" w:hAnsi="Arial" w:cs="Consolas"/>
          <w:color w:val="000000"/>
          <w:szCs w:val="22"/>
          <w:bdr w:val="nil"/>
          <w:lang w:val="en-US"/>
        </w:rPr>
        <w:t xml:space="preserve">ombined </w:t>
      </w:r>
      <w:r w:rsidR="0006683B">
        <w:rPr>
          <w:rFonts w:ascii="Arial" w:eastAsia="Consolas" w:hAnsi="Arial" w:cs="Consolas"/>
          <w:color w:val="000000"/>
          <w:szCs w:val="22"/>
          <w:bdr w:val="nil"/>
          <w:lang w:val="en-US"/>
        </w:rPr>
        <w:t>a</w:t>
      </w:r>
      <w:r w:rsidR="00604C4B" w:rsidRPr="00C5746F">
        <w:rPr>
          <w:rFonts w:ascii="Arial" w:eastAsia="Consolas" w:hAnsi="Arial" w:cs="Consolas"/>
          <w:color w:val="000000"/>
          <w:szCs w:val="22"/>
          <w:bdr w:val="nil"/>
          <w:lang w:val="en-US"/>
        </w:rPr>
        <w:t xml:space="preserve">uthorities. </w:t>
      </w:r>
    </w:p>
    <w:p w14:paraId="59A0D964" w14:textId="77777777" w:rsidR="00604C4B" w:rsidRPr="00604C4B" w:rsidRDefault="00604C4B" w:rsidP="00CA0E84">
      <w:pPr>
        <w:pBdr>
          <w:top w:val="nil"/>
          <w:left w:val="nil"/>
          <w:bottom w:val="nil"/>
          <w:right w:val="nil"/>
          <w:between w:val="nil"/>
          <w:bar w:val="nil"/>
        </w:pBdr>
        <w:rPr>
          <w:rFonts w:ascii="Arial" w:hAnsi="Arial" w:cs="Arial"/>
          <w:b/>
          <w:szCs w:val="22"/>
        </w:rPr>
      </w:pPr>
    </w:p>
    <w:p w14:paraId="0AC0B5F6" w14:textId="77777777" w:rsidR="00604C4B" w:rsidRPr="004E2910" w:rsidRDefault="00604C4B" w:rsidP="00CA0E84">
      <w:pPr>
        <w:pBdr>
          <w:top w:val="nil"/>
          <w:left w:val="nil"/>
          <w:bottom w:val="nil"/>
          <w:right w:val="nil"/>
          <w:between w:val="nil"/>
          <w:bar w:val="nil"/>
        </w:pBdr>
        <w:rPr>
          <w:rFonts w:ascii="Arial" w:hAnsi="Arial" w:cs="Arial"/>
          <w:b/>
          <w:szCs w:val="22"/>
        </w:rPr>
      </w:pPr>
      <w:r w:rsidRPr="007C0FFE">
        <w:rPr>
          <w:rFonts w:ascii="Arial" w:eastAsia="Arial" w:hAnsi="Arial" w:cs="Arial"/>
          <w:b/>
          <w:color w:val="000000"/>
          <w:szCs w:val="22"/>
          <w:u w:color="000000"/>
          <w:bdr w:val="nil"/>
          <w:lang w:val="en-US"/>
        </w:rPr>
        <w:t xml:space="preserve">Collective capacity for </w:t>
      </w:r>
      <w:r w:rsidR="0041006A">
        <w:rPr>
          <w:rFonts w:ascii="Arial" w:eastAsia="Arial" w:hAnsi="Arial" w:cs="Arial"/>
          <w:b/>
          <w:color w:val="000000"/>
          <w:szCs w:val="22"/>
          <w:u w:color="000000"/>
          <w:bdr w:val="nil"/>
          <w:lang w:val="en-US"/>
        </w:rPr>
        <w:t>c</w:t>
      </w:r>
      <w:r w:rsidRPr="007C0FFE">
        <w:rPr>
          <w:rFonts w:ascii="Arial" w:eastAsia="Arial" w:hAnsi="Arial" w:cs="Arial"/>
          <w:b/>
          <w:color w:val="000000"/>
          <w:szCs w:val="22"/>
          <w:u w:color="000000"/>
          <w:bdr w:val="nil"/>
          <w:lang w:val="en-US"/>
        </w:rPr>
        <w:t xml:space="preserve">ombined </w:t>
      </w:r>
      <w:r w:rsidR="0041006A">
        <w:rPr>
          <w:rFonts w:ascii="Arial" w:eastAsia="Arial" w:hAnsi="Arial" w:cs="Arial"/>
          <w:b/>
          <w:color w:val="000000"/>
          <w:szCs w:val="22"/>
          <w:u w:color="000000"/>
          <w:bdr w:val="nil"/>
          <w:lang w:val="en-US"/>
        </w:rPr>
        <w:t>a</w:t>
      </w:r>
      <w:r w:rsidRPr="007C0FFE">
        <w:rPr>
          <w:rFonts w:ascii="Arial" w:eastAsia="Arial" w:hAnsi="Arial" w:cs="Arial"/>
          <w:b/>
          <w:color w:val="000000"/>
          <w:szCs w:val="22"/>
          <w:u w:color="000000"/>
          <w:bdr w:val="nil"/>
          <w:lang w:val="en-US"/>
        </w:rPr>
        <w:t xml:space="preserve">uthorities </w:t>
      </w:r>
    </w:p>
    <w:p w14:paraId="1E114FAC" w14:textId="77777777" w:rsidR="00FE1FFE" w:rsidRPr="00FE1FFE" w:rsidRDefault="00FE1FFE" w:rsidP="00CA0E84">
      <w:pPr>
        <w:pStyle w:val="ListParagraph"/>
        <w:pBdr>
          <w:top w:val="nil"/>
          <w:left w:val="nil"/>
          <w:bottom w:val="nil"/>
          <w:right w:val="nil"/>
          <w:between w:val="nil"/>
          <w:bar w:val="nil"/>
        </w:pBdr>
        <w:ind w:left="360"/>
        <w:rPr>
          <w:rFonts w:ascii="Arial" w:hAnsi="Arial" w:cs="Arial"/>
          <w:b/>
          <w:szCs w:val="22"/>
        </w:rPr>
      </w:pPr>
    </w:p>
    <w:p w14:paraId="192A40E5" w14:textId="18553FB0" w:rsidR="00604C4B" w:rsidRPr="00EC355B" w:rsidRDefault="0041006A" w:rsidP="00CA0E84">
      <w:pPr>
        <w:pStyle w:val="ListParagraph"/>
        <w:numPr>
          <w:ilvl w:val="0"/>
          <w:numId w:val="1"/>
        </w:numPr>
        <w:pBdr>
          <w:top w:val="nil"/>
          <w:left w:val="nil"/>
          <w:bottom w:val="nil"/>
          <w:right w:val="nil"/>
          <w:between w:val="nil"/>
          <w:bar w:val="nil"/>
        </w:pBdr>
        <w:rPr>
          <w:rFonts w:ascii="Arial" w:eastAsia="Consolas" w:hAnsi="Arial" w:cs="Consolas"/>
          <w:color w:val="000000"/>
          <w:szCs w:val="22"/>
          <w:u w:color="000000"/>
          <w:bdr w:val="nil"/>
          <w:lang w:val="en-US"/>
        </w:rPr>
      </w:pPr>
      <w:r>
        <w:rPr>
          <w:rFonts w:ascii="Arial" w:eastAsia="Consolas" w:hAnsi="Arial" w:cs="Consolas"/>
          <w:color w:val="000000"/>
          <w:szCs w:val="22"/>
          <w:u w:color="000000"/>
          <w:bdr w:val="nil"/>
          <w:lang w:val="en-US"/>
        </w:rPr>
        <w:t xml:space="preserve">As recommended, the </w:t>
      </w:r>
      <w:r w:rsidR="00AA1D18">
        <w:rPr>
          <w:rFonts w:ascii="Arial" w:eastAsia="Consolas" w:hAnsi="Arial" w:cs="Consolas"/>
          <w:color w:val="000000"/>
          <w:szCs w:val="22"/>
          <w:u w:color="000000"/>
          <w:bdr w:val="nil"/>
          <w:lang w:val="en-US"/>
        </w:rPr>
        <w:t xml:space="preserve">LGA has led the </w:t>
      </w:r>
      <w:r>
        <w:rPr>
          <w:rFonts w:ascii="Arial" w:eastAsia="Consolas" w:hAnsi="Arial" w:cs="Consolas"/>
          <w:color w:val="000000"/>
          <w:szCs w:val="22"/>
          <w:u w:color="000000"/>
          <w:bdr w:val="nil"/>
          <w:lang w:val="en-US"/>
        </w:rPr>
        <w:t>development of c</w:t>
      </w:r>
      <w:r w:rsidR="004E2910">
        <w:rPr>
          <w:rFonts w:ascii="Arial" w:eastAsia="Consolas" w:hAnsi="Arial" w:cs="Consolas"/>
          <w:color w:val="000000"/>
          <w:szCs w:val="22"/>
          <w:u w:color="000000"/>
          <w:bdr w:val="nil"/>
          <w:lang w:val="en-US"/>
        </w:rPr>
        <w:t xml:space="preserve">ollective capacity </w:t>
      </w:r>
      <w:r>
        <w:rPr>
          <w:rFonts w:ascii="Arial" w:eastAsia="Consolas" w:hAnsi="Arial" w:cs="Consolas"/>
          <w:color w:val="000000"/>
          <w:szCs w:val="22"/>
          <w:u w:color="000000"/>
          <w:bdr w:val="nil"/>
          <w:lang w:val="en-US"/>
        </w:rPr>
        <w:t>of CAs</w:t>
      </w:r>
      <w:r w:rsidR="00AA1D18">
        <w:rPr>
          <w:rFonts w:ascii="Arial" w:eastAsia="Consolas" w:hAnsi="Arial" w:cs="Consolas"/>
          <w:color w:val="000000"/>
          <w:szCs w:val="22"/>
          <w:u w:color="000000"/>
          <w:bdr w:val="nil"/>
          <w:lang w:val="en-US"/>
        </w:rPr>
        <w:t xml:space="preserve">. </w:t>
      </w:r>
      <w:r>
        <w:rPr>
          <w:rFonts w:ascii="Arial" w:eastAsia="Consolas" w:hAnsi="Arial" w:cs="Consolas"/>
          <w:color w:val="000000"/>
          <w:szCs w:val="22"/>
          <w:u w:color="000000"/>
          <w:bdr w:val="nil"/>
          <w:lang w:val="en-US"/>
        </w:rPr>
        <w:t xml:space="preserve">This has been primarily </w:t>
      </w:r>
      <w:r w:rsidR="004E2910">
        <w:rPr>
          <w:rFonts w:ascii="Arial" w:eastAsia="Consolas" w:hAnsi="Arial" w:cs="Consolas"/>
          <w:color w:val="000000"/>
          <w:szCs w:val="22"/>
          <w:u w:color="000000"/>
          <w:bdr w:val="nil"/>
          <w:lang w:val="en-US"/>
        </w:rPr>
        <w:t xml:space="preserve">through the </w:t>
      </w:r>
      <w:r w:rsidR="00604C4B" w:rsidRPr="00FE1FFE">
        <w:rPr>
          <w:rFonts w:ascii="Arial" w:eastAsia="Consolas" w:hAnsi="Arial" w:cs="Consolas"/>
          <w:color w:val="000000"/>
          <w:szCs w:val="22"/>
          <w:u w:color="000000"/>
          <w:bdr w:val="nil"/>
          <w:lang w:val="en-US"/>
        </w:rPr>
        <w:t>Combined Authority Chief Executive Network</w:t>
      </w:r>
      <w:r w:rsidR="00CE21A5">
        <w:rPr>
          <w:rFonts w:ascii="Arial" w:eastAsia="Consolas" w:hAnsi="Arial" w:cs="Consolas"/>
          <w:color w:val="000000"/>
          <w:szCs w:val="22"/>
          <w:u w:color="000000"/>
          <w:bdr w:val="nil"/>
          <w:lang w:val="en-US"/>
        </w:rPr>
        <w:t xml:space="preserve"> which meets bi monthly</w:t>
      </w:r>
      <w:r>
        <w:rPr>
          <w:rFonts w:ascii="Arial" w:eastAsia="Consolas" w:hAnsi="Arial" w:cs="Consolas"/>
          <w:color w:val="000000"/>
          <w:szCs w:val="22"/>
          <w:u w:color="000000"/>
          <w:bdr w:val="nil"/>
          <w:lang w:val="en-US"/>
        </w:rPr>
        <w:t xml:space="preserve"> to</w:t>
      </w:r>
      <w:r w:rsidR="00CE21A5">
        <w:rPr>
          <w:rFonts w:ascii="Arial" w:eastAsia="Consolas" w:hAnsi="Arial" w:cs="Consolas"/>
          <w:color w:val="000000"/>
          <w:szCs w:val="22"/>
          <w:u w:color="000000"/>
          <w:bdr w:val="nil"/>
          <w:lang w:val="en-US"/>
        </w:rPr>
        <w:t xml:space="preserve"> </w:t>
      </w:r>
      <w:r w:rsidR="00FE1FFE" w:rsidRPr="00FE1FFE">
        <w:rPr>
          <w:rFonts w:ascii="Arial" w:eastAsia="Consolas" w:hAnsi="Arial" w:cs="Consolas"/>
          <w:color w:val="000000"/>
          <w:szCs w:val="22"/>
          <w:u w:color="000000"/>
          <w:bdr w:val="nil"/>
          <w:lang w:val="en-US"/>
        </w:rPr>
        <w:t>provide an opportunity for chief executives and chief officers to share learning and experiences, have space to discuss practical challenges and focus collectively on some of the key areas of policy development</w:t>
      </w:r>
      <w:r>
        <w:rPr>
          <w:rFonts w:ascii="Arial" w:eastAsia="Consolas" w:hAnsi="Arial" w:cs="Consolas"/>
          <w:color w:val="000000"/>
          <w:szCs w:val="22"/>
          <w:u w:color="000000"/>
          <w:bdr w:val="nil"/>
          <w:lang w:val="en-US"/>
        </w:rPr>
        <w:t xml:space="preserve"> </w:t>
      </w:r>
      <w:r w:rsidR="00FE1FFE" w:rsidRPr="00FE1FFE">
        <w:rPr>
          <w:rFonts w:ascii="Arial" w:eastAsia="Consolas" w:hAnsi="Arial" w:cs="Consolas"/>
          <w:color w:val="000000"/>
          <w:szCs w:val="22"/>
          <w:u w:color="000000"/>
          <w:bdr w:val="nil"/>
          <w:lang w:val="en-US"/>
        </w:rPr>
        <w:t>emerging within combined authorities and devolution deal areas.</w:t>
      </w:r>
      <w:r w:rsidR="00FE1FFE" w:rsidRPr="00E57FEA">
        <w:rPr>
          <w:rFonts w:ascii="Arial" w:eastAsia="Consolas" w:hAnsi="Arial" w:cs="Consolas" w:hint="eastAsia"/>
          <w:color w:val="000000"/>
          <w:szCs w:val="22"/>
          <w:u w:color="000000"/>
          <w:bdr w:val="nil"/>
          <w:lang w:val="en-US"/>
        </w:rPr>
        <w:t> </w:t>
      </w:r>
      <w:r>
        <w:rPr>
          <w:rFonts w:ascii="Arial" w:eastAsia="Consolas" w:hAnsi="Arial" w:cs="Consolas"/>
          <w:color w:val="000000"/>
          <w:szCs w:val="22"/>
          <w:u w:color="000000"/>
          <w:bdr w:val="nil"/>
          <w:lang w:val="en-US"/>
        </w:rPr>
        <w:t xml:space="preserve">The LGA also convenes a devolution network for officers which has a wider membership and brings officers together to </w:t>
      </w:r>
      <w:r w:rsidR="00055D8F">
        <w:rPr>
          <w:rFonts w:ascii="Arial" w:eastAsia="Consolas" w:hAnsi="Arial" w:cs="Consolas"/>
          <w:color w:val="000000"/>
          <w:szCs w:val="22"/>
          <w:u w:color="000000"/>
          <w:bdr w:val="nil"/>
          <w:lang w:val="en-US"/>
        </w:rPr>
        <w:t>share</w:t>
      </w:r>
      <w:r>
        <w:rPr>
          <w:rFonts w:ascii="Arial" w:eastAsia="Consolas" w:hAnsi="Arial" w:cs="Consolas"/>
          <w:color w:val="000000"/>
          <w:szCs w:val="22"/>
          <w:u w:color="000000"/>
          <w:bdr w:val="nil"/>
          <w:lang w:val="en-US"/>
        </w:rPr>
        <w:t xml:space="preserve"> experiences and knowledge.</w:t>
      </w:r>
    </w:p>
    <w:p w14:paraId="050848A4" w14:textId="77777777" w:rsidR="007C0FFE" w:rsidRDefault="007C0FFE" w:rsidP="00CA0E84">
      <w:pPr>
        <w:pBdr>
          <w:top w:val="nil"/>
          <w:left w:val="nil"/>
          <w:bottom w:val="nil"/>
          <w:right w:val="nil"/>
          <w:between w:val="nil"/>
          <w:bar w:val="nil"/>
        </w:pBdr>
        <w:jc w:val="both"/>
        <w:rPr>
          <w:rFonts w:ascii="Arial" w:hAnsi="Arial" w:cs="Arial"/>
          <w:b/>
          <w:szCs w:val="22"/>
        </w:rPr>
      </w:pPr>
    </w:p>
    <w:p w14:paraId="25CEF353" w14:textId="7DAD0BCE" w:rsidR="00C507E4" w:rsidRDefault="007C0FFE" w:rsidP="00CA0E84">
      <w:pPr>
        <w:pBdr>
          <w:top w:val="nil"/>
          <w:left w:val="nil"/>
          <w:bottom w:val="nil"/>
          <w:right w:val="nil"/>
          <w:between w:val="nil"/>
          <w:bar w:val="nil"/>
        </w:pBdr>
        <w:jc w:val="both"/>
        <w:rPr>
          <w:rFonts w:ascii="Arial" w:eastAsia="Arial" w:hAnsi="Arial" w:cs="Arial"/>
          <w:b/>
          <w:color w:val="000000"/>
          <w:szCs w:val="22"/>
          <w:u w:color="000000"/>
          <w:bdr w:val="nil"/>
          <w:lang w:val="en-US"/>
        </w:rPr>
      </w:pPr>
      <w:r w:rsidRPr="00F57D16">
        <w:rPr>
          <w:rFonts w:ascii="Arial" w:eastAsia="Arial" w:hAnsi="Arial" w:cs="Arial"/>
          <w:b/>
          <w:color w:val="000000"/>
          <w:szCs w:val="22"/>
          <w:u w:color="000000"/>
          <w:bdr w:val="nil"/>
          <w:lang w:val="en-US"/>
        </w:rPr>
        <w:t>Targeted improvement offer</w:t>
      </w:r>
    </w:p>
    <w:p w14:paraId="4B2DA257" w14:textId="77777777" w:rsidR="007C0FFE" w:rsidRPr="00E81179" w:rsidRDefault="007C0FFE" w:rsidP="00CA0E84">
      <w:pPr>
        <w:pBdr>
          <w:top w:val="nil"/>
          <w:left w:val="nil"/>
          <w:bottom w:val="nil"/>
          <w:right w:val="nil"/>
          <w:between w:val="nil"/>
          <w:bar w:val="nil"/>
        </w:pBdr>
        <w:rPr>
          <w:rFonts w:ascii="Arial" w:hAnsi="Arial" w:cs="Arial"/>
          <w:b/>
          <w:szCs w:val="22"/>
        </w:rPr>
      </w:pPr>
    </w:p>
    <w:p w14:paraId="30B9C5B0" w14:textId="506C8DB8" w:rsidR="00CE21A5" w:rsidRPr="00530E0E" w:rsidRDefault="00714DCF" w:rsidP="00CA0E84">
      <w:pPr>
        <w:pStyle w:val="ListParagraph"/>
        <w:numPr>
          <w:ilvl w:val="0"/>
          <w:numId w:val="1"/>
        </w:numPr>
        <w:pBdr>
          <w:top w:val="nil"/>
          <w:left w:val="nil"/>
          <w:bottom w:val="nil"/>
          <w:right w:val="nil"/>
          <w:between w:val="nil"/>
          <w:bar w:val="nil"/>
        </w:pBdr>
        <w:rPr>
          <w:rFonts w:ascii="Arial" w:hAnsi="Arial" w:cs="Arial"/>
          <w:b/>
          <w:szCs w:val="22"/>
        </w:rPr>
      </w:pPr>
      <w:r>
        <w:rPr>
          <w:rFonts w:ascii="Arial" w:eastAsia="Consolas" w:hAnsi="Arial" w:cs="Consolas"/>
          <w:color w:val="000000"/>
          <w:szCs w:val="22"/>
          <w:u w:color="000000"/>
          <w:bdr w:val="nil"/>
          <w:lang w:val="en-US"/>
        </w:rPr>
        <w:t xml:space="preserve">The </w:t>
      </w:r>
      <w:r w:rsidR="002F5DCA">
        <w:rPr>
          <w:rFonts w:ascii="Arial" w:eastAsia="Consolas" w:hAnsi="Arial" w:cs="Consolas"/>
          <w:color w:val="000000"/>
          <w:szCs w:val="22"/>
          <w:u w:color="000000"/>
          <w:bdr w:val="nil"/>
          <w:lang w:val="en-US"/>
        </w:rPr>
        <w:t xml:space="preserve">Leadership </w:t>
      </w:r>
      <w:r w:rsidR="00055D8F">
        <w:rPr>
          <w:rFonts w:ascii="Arial" w:eastAsia="Consolas" w:hAnsi="Arial" w:cs="Consolas"/>
          <w:color w:val="000000"/>
          <w:szCs w:val="22"/>
          <w:u w:color="000000"/>
          <w:bdr w:val="nil"/>
          <w:lang w:val="en-US"/>
        </w:rPr>
        <w:t xml:space="preserve">Board </w:t>
      </w:r>
      <w:r w:rsidR="007C0FFE" w:rsidRPr="00FE1FFE">
        <w:rPr>
          <w:rFonts w:ascii="Arial" w:eastAsia="Consolas" w:hAnsi="Arial" w:cs="Consolas"/>
          <w:color w:val="000000"/>
          <w:szCs w:val="22"/>
          <w:u w:color="000000"/>
          <w:bdr w:val="nil"/>
          <w:lang w:val="en-US"/>
        </w:rPr>
        <w:t>agreed that the LGA’s improvement offer should be re</w:t>
      </w:r>
      <w:r w:rsidR="0041006A">
        <w:rPr>
          <w:rFonts w:ascii="Arial" w:eastAsia="Consolas" w:hAnsi="Arial" w:cs="Consolas"/>
          <w:color w:val="000000"/>
          <w:szCs w:val="22"/>
          <w:u w:color="000000"/>
          <w:bdr w:val="nil"/>
          <w:lang w:val="en-US"/>
        </w:rPr>
        <w:t>-</w:t>
      </w:r>
      <w:r w:rsidR="007C0FFE" w:rsidRPr="00FE1FFE">
        <w:rPr>
          <w:rFonts w:ascii="Arial" w:eastAsia="Consolas" w:hAnsi="Arial" w:cs="Consolas"/>
          <w:color w:val="000000"/>
          <w:szCs w:val="22"/>
          <w:u w:color="000000"/>
          <w:bdr w:val="nil"/>
          <w:lang w:val="en-US"/>
        </w:rPr>
        <w:t xml:space="preserve">engineered to meet the needs of groupings of councils, not just of individual councils. </w:t>
      </w:r>
      <w:r w:rsidR="00BD2238">
        <w:rPr>
          <w:rFonts w:ascii="Arial" w:eastAsia="Arial" w:hAnsi="Arial" w:cs="Arial"/>
          <w:color w:val="000000"/>
          <w:szCs w:val="22"/>
          <w:u w:color="000000"/>
          <w:bdr w:val="nil"/>
          <w:lang w:val="en-US"/>
        </w:rPr>
        <w:t>The CA</w:t>
      </w:r>
      <w:r w:rsidR="007C0FFE" w:rsidRPr="00530E0E">
        <w:rPr>
          <w:rFonts w:ascii="Arial" w:eastAsia="Arial" w:hAnsi="Arial" w:cs="Arial"/>
          <w:color w:val="000000"/>
          <w:szCs w:val="22"/>
          <w:u w:color="000000"/>
          <w:bdr w:val="nil"/>
          <w:lang w:val="en-US"/>
        </w:rPr>
        <w:t xml:space="preserve"> improvement offer </w:t>
      </w:r>
      <w:r w:rsidR="00BD2238">
        <w:rPr>
          <w:rFonts w:ascii="Arial" w:eastAsia="Arial" w:hAnsi="Arial" w:cs="Arial"/>
          <w:color w:val="000000"/>
          <w:szCs w:val="22"/>
          <w:u w:color="000000"/>
          <w:bdr w:val="nil"/>
          <w:lang w:val="en-US"/>
        </w:rPr>
        <w:t>builds on</w:t>
      </w:r>
      <w:r w:rsidR="00C507E4">
        <w:rPr>
          <w:rFonts w:ascii="Arial" w:eastAsia="Arial" w:hAnsi="Arial" w:cs="Arial"/>
          <w:color w:val="000000"/>
          <w:szCs w:val="22"/>
          <w:u w:color="000000"/>
          <w:bdr w:val="nil"/>
          <w:lang w:val="en-US"/>
        </w:rPr>
        <w:t xml:space="preserve"> the </w:t>
      </w:r>
      <w:r w:rsidR="00CE158F">
        <w:rPr>
          <w:rFonts w:ascii="Arial" w:eastAsia="Arial" w:hAnsi="Arial" w:cs="Arial"/>
          <w:color w:val="000000"/>
          <w:szCs w:val="22"/>
          <w:u w:color="000000"/>
          <w:bdr w:val="nil"/>
          <w:lang w:val="en-US"/>
        </w:rPr>
        <w:t xml:space="preserve">comprehensive </w:t>
      </w:r>
      <w:r w:rsidR="007C0FFE" w:rsidRPr="00530E0E">
        <w:rPr>
          <w:rFonts w:ascii="Arial" w:eastAsia="Arial" w:hAnsi="Arial" w:cs="Arial"/>
          <w:color w:val="000000"/>
          <w:szCs w:val="22"/>
          <w:u w:color="000000"/>
          <w:bdr w:val="nil"/>
          <w:lang w:val="en-US"/>
        </w:rPr>
        <w:t xml:space="preserve">support </w:t>
      </w:r>
      <w:r w:rsidR="00C507E4">
        <w:rPr>
          <w:rFonts w:ascii="Arial" w:eastAsia="Arial" w:hAnsi="Arial" w:cs="Arial"/>
          <w:color w:val="000000"/>
          <w:szCs w:val="22"/>
          <w:u w:color="000000"/>
          <w:bdr w:val="nil"/>
          <w:lang w:val="en-US"/>
        </w:rPr>
        <w:t xml:space="preserve">offer </w:t>
      </w:r>
      <w:r w:rsidR="007C0FFE" w:rsidRPr="00530E0E">
        <w:rPr>
          <w:rFonts w:ascii="Arial" w:eastAsia="Arial" w:hAnsi="Arial" w:cs="Arial"/>
          <w:color w:val="000000"/>
          <w:szCs w:val="22"/>
          <w:u w:color="000000"/>
          <w:bdr w:val="nil"/>
          <w:lang w:val="en-US"/>
        </w:rPr>
        <w:t xml:space="preserve">already in place for </w:t>
      </w:r>
      <w:r w:rsidR="007C0FFE" w:rsidRPr="00530E0E">
        <w:rPr>
          <w:rFonts w:ascii="Arial" w:eastAsia="Consolas" w:hAnsi="Arial" w:cs="Consolas"/>
          <w:color w:val="000000"/>
          <w:szCs w:val="22"/>
          <w:u w:color="000000"/>
          <w:bdr w:val="nil"/>
          <w:lang w:val="en-US"/>
        </w:rPr>
        <w:t>all councils</w:t>
      </w:r>
      <w:r w:rsidR="00CE158F">
        <w:rPr>
          <w:rFonts w:ascii="Arial" w:eastAsia="Consolas" w:hAnsi="Arial" w:cs="Consolas"/>
          <w:color w:val="000000"/>
          <w:szCs w:val="22"/>
          <w:u w:color="000000"/>
          <w:bdr w:val="nil"/>
          <w:lang w:val="en-US"/>
        </w:rPr>
        <w:t xml:space="preserve"> (including peer support,</w:t>
      </w:r>
      <w:r w:rsidR="00BD2238">
        <w:rPr>
          <w:rFonts w:ascii="Arial" w:eastAsia="Consolas" w:hAnsi="Arial" w:cs="Consolas"/>
          <w:color w:val="000000"/>
          <w:szCs w:val="22"/>
          <w:u w:color="000000"/>
          <w:bdr w:val="nil"/>
          <w:lang w:val="en-US"/>
        </w:rPr>
        <w:t xml:space="preserve"> peer challenge and</w:t>
      </w:r>
      <w:r w:rsidR="00CE158F">
        <w:rPr>
          <w:rFonts w:ascii="Arial" w:eastAsia="Consolas" w:hAnsi="Arial" w:cs="Consolas"/>
          <w:color w:val="000000"/>
          <w:szCs w:val="22"/>
          <w:u w:color="000000"/>
          <w:bdr w:val="nil"/>
          <w:lang w:val="en-US"/>
        </w:rPr>
        <w:t xml:space="preserve"> access to leadership</w:t>
      </w:r>
      <w:r w:rsidR="00BD2238">
        <w:rPr>
          <w:rFonts w:ascii="Arial" w:eastAsia="Consolas" w:hAnsi="Arial" w:cs="Consolas"/>
          <w:color w:val="000000"/>
          <w:szCs w:val="22"/>
          <w:u w:color="000000"/>
          <w:bdr w:val="nil"/>
          <w:lang w:val="en-US"/>
        </w:rPr>
        <w:t xml:space="preserve"> courses)</w:t>
      </w:r>
      <w:r w:rsidR="00C507E4">
        <w:rPr>
          <w:rFonts w:ascii="Arial" w:eastAsia="Consolas" w:hAnsi="Arial" w:cs="Consolas"/>
          <w:color w:val="000000"/>
          <w:szCs w:val="22"/>
          <w:u w:color="000000"/>
          <w:bdr w:val="nil"/>
          <w:lang w:val="en-US"/>
        </w:rPr>
        <w:t xml:space="preserve"> and is open to areas</w:t>
      </w:r>
      <w:r w:rsidR="00CE158F">
        <w:rPr>
          <w:rFonts w:ascii="Arial" w:eastAsia="Consolas" w:hAnsi="Arial" w:cs="Consolas"/>
          <w:color w:val="000000"/>
          <w:szCs w:val="22"/>
          <w:u w:color="000000"/>
          <w:bdr w:val="nil"/>
          <w:lang w:val="en-US"/>
        </w:rPr>
        <w:t xml:space="preserve"> </w:t>
      </w:r>
      <w:r w:rsidR="007C0FFE" w:rsidRPr="00530E0E">
        <w:rPr>
          <w:rFonts w:ascii="Arial" w:eastAsia="Consolas" w:hAnsi="Arial" w:cs="Consolas"/>
          <w:color w:val="000000"/>
          <w:szCs w:val="22"/>
          <w:u w:color="000000"/>
          <w:bdr w:val="nil"/>
          <w:lang w:val="en-US"/>
        </w:rPr>
        <w:t>considering or negotiating devolution deals</w:t>
      </w:r>
      <w:r w:rsidR="00C507E4">
        <w:rPr>
          <w:rFonts w:ascii="Arial" w:eastAsia="Consolas" w:hAnsi="Arial" w:cs="Consolas"/>
          <w:color w:val="000000"/>
          <w:szCs w:val="22"/>
          <w:u w:color="000000"/>
          <w:bdr w:val="nil"/>
          <w:lang w:val="en-US"/>
        </w:rPr>
        <w:t>. It includes</w:t>
      </w:r>
      <w:r w:rsidR="007C0FFE" w:rsidRPr="00530E0E">
        <w:rPr>
          <w:rFonts w:ascii="Arial" w:eastAsia="Consolas" w:hAnsi="Arial" w:cs="Consolas"/>
          <w:color w:val="000000"/>
          <w:szCs w:val="22"/>
          <w:u w:color="000000"/>
          <w:bdr w:val="nil"/>
          <w:lang w:val="en-US"/>
        </w:rPr>
        <w:t xml:space="preserve"> an LGA hub to share learning and leadership lessons and </w:t>
      </w:r>
      <w:r w:rsidR="00C507E4">
        <w:rPr>
          <w:rFonts w:ascii="Arial" w:eastAsia="Consolas" w:hAnsi="Arial" w:cs="Consolas"/>
          <w:color w:val="000000"/>
          <w:szCs w:val="22"/>
          <w:u w:color="000000"/>
          <w:bdr w:val="nil"/>
          <w:lang w:val="en-US"/>
        </w:rPr>
        <w:t xml:space="preserve">is </w:t>
      </w:r>
      <w:r w:rsidR="00BD2238">
        <w:rPr>
          <w:rFonts w:ascii="Arial" w:eastAsia="Consolas" w:hAnsi="Arial" w:cs="Consolas"/>
          <w:color w:val="000000"/>
          <w:szCs w:val="22"/>
          <w:u w:color="000000"/>
          <w:bdr w:val="nil"/>
          <w:lang w:val="en-US"/>
        </w:rPr>
        <w:t xml:space="preserve">supported </w:t>
      </w:r>
      <w:r w:rsidR="007C0FFE" w:rsidRPr="00530E0E">
        <w:rPr>
          <w:rFonts w:ascii="Arial" w:eastAsia="Consolas" w:hAnsi="Arial" w:cs="Consolas"/>
          <w:color w:val="000000"/>
          <w:szCs w:val="22"/>
          <w:u w:color="000000"/>
          <w:bdr w:val="nil"/>
          <w:lang w:val="en-US"/>
        </w:rPr>
        <w:t xml:space="preserve">via the City Regions and People &amp; Places Boards. </w:t>
      </w:r>
      <w:r w:rsidR="00530E0E" w:rsidRPr="00530E0E">
        <w:rPr>
          <w:rFonts w:ascii="Arial" w:eastAsia="Consolas" w:hAnsi="Arial" w:cs="Consolas"/>
          <w:b/>
          <w:bCs/>
          <w:color w:val="000000"/>
          <w:szCs w:val="22"/>
          <w:u w:val="single"/>
          <w:bdr w:val="nil"/>
          <w:lang w:val="en-US"/>
        </w:rPr>
        <w:t>Appendix A</w:t>
      </w:r>
      <w:r w:rsidR="00530E0E" w:rsidRPr="00530E0E">
        <w:rPr>
          <w:rFonts w:ascii="Arial" w:eastAsia="Consolas" w:hAnsi="Arial" w:cs="Consolas"/>
          <w:color w:val="000000"/>
          <w:szCs w:val="22"/>
          <w:u w:color="000000"/>
          <w:bdr w:val="nil"/>
          <w:lang w:val="en-US"/>
        </w:rPr>
        <w:t xml:space="preserve"> sets out the LGA’s bespoke improvement offer to support</w:t>
      </w:r>
      <w:r w:rsidR="00147DAA">
        <w:rPr>
          <w:rFonts w:ascii="Arial" w:eastAsia="Consolas" w:hAnsi="Arial" w:cs="Consolas"/>
          <w:color w:val="000000"/>
          <w:szCs w:val="22"/>
          <w:u w:color="000000"/>
          <w:bdr w:val="nil"/>
          <w:lang w:val="en-US"/>
        </w:rPr>
        <w:t xml:space="preserve"> for CAs in more detail.</w:t>
      </w:r>
      <w:r w:rsidR="007C0FFE" w:rsidRPr="00530E0E">
        <w:rPr>
          <w:rFonts w:ascii="Arial" w:eastAsia="Consolas" w:hAnsi="Arial" w:cs="Consolas"/>
          <w:color w:val="000000"/>
          <w:szCs w:val="22"/>
          <w:u w:color="000000"/>
          <w:bdr w:val="nil"/>
          <w:lang w:val="en-US"/>
        </w:rPr>
        <w:t xml:space="preserve"> </w:t>
      </w:r>
      <w:r w:rsidR="001D2C60">
        <w:rPr>
          <w:rFonts w:ascii="Arial" w:eastAsia="Consolas" w:hAnsi="Arial" w:cs="Consolas"/>
          <w:color w:val="000000"/>
          <w:szCs w:val="22"/>
          <w:u w:color="000000"/>
          <w:bdr w:val="nil"/>
          <w:lang w:val="en-US"/>
        </w:rPr>
        <w:t xml:space="preserve">Further development of this offer is discussed in ‘next steps’ below. </w:t>
      </w:r>
    </w:p>
    <w:p w14:paraId="2CD6F55B" w14:textId="77777777" w:rsidR="007C0FFE" w:rsidRPr="00BD2238" w:rsidRDefault="007C0FFE" w:rsidP="00CA0E84">
      <w:pPr>
        <w:pBdr>
          <w:top w:val="nil"/>
          <w:left w:val="nil"/>
          <w:bottom w:val="nil"/>
          <w:right w:val="nil"/>
          <w:between w:val="nil"/>
          <w:bar w:val="nil"/>
        </w:pBdr>
        <w:rPr>
          <w:rFonts w:ascii="Arial" w:hAnsi="Arial" w:cs="Arial"/>
          <w:b/>
          <w:szCs w:val="22"/>
        </w:rPr>
      </w:pPr>
    </w:p>
    <w:p w14:paraId="4D8F7521" w14:textId="77777777" w:rsidR="007C0FFE" w:rsidRDefault="007C0FFE" w:rsidP="00CA0E84">
      <w:pPr>
        <w:pBdr>
          <w:top w:val="nil"/>
          <w:left w:val="nil"/>
          <w:bottom w:val="nil"/>
          <w:right w:val="nil"/>
          <w:between w:val="nil"/>
          <w:bar w:val="nil"/>
        </w:pBdr>
        <w:rPr>
          <w:rFonts w:ascii="Arial" w:eastAsia="Arial Unicode MS" w:hAnsi="Arial" w:cs="Arial Unicode MS"/>
          <w:color w:val="000000"/>
          <w:szCs w:val="22"/>
          <w:u w:color="000000"/>
          <w:bdr w:val="nil"/>
          <w:lang w:val="ru-RU"/>
        </w:rPr>
      </w:pPr>
      <w:r w:rsidRPr="007C0FFE">
        <w:rPr>
          <w:rFonts w:ascii="Arial" w:eastAsia="Arial Unicode MS" w:hAnsi="Arial" w:cs="Arial Unicode MS"/>
          <w:b/>
          <w:bCs/>
          <w:color w:val="000000"/>
          <w:szCs w:val="22"/>
          <w:u w:color="000000"/>
          <w:bdr w:val="nil"/>
          <w:lang w:val="en-US"/>
        </w:rPr>
        <w:t>Directly elected mayors/mayoral candidates</w:t>
      </w:r>
      <w:r w:rsidRPr="007C0FFE">
        <w:rPr>
          <w:rFonts w:ascii="Arial" w:eastAsia="Arial Unicode MS" w:hAnsi="Arial" w:cs="Arial Unicode MS"/>
          <w:color w:val="000000"/>
          <w:szCs w:val="22"/>
          <w:u w:color="000000"/>
          <w:bdr w:val="nil"/>
          <w:lang w:val="ru-RU"/>
        </w:rPr>
        <w:t xml:space="preserve">  </w:t>
      </w:r>
    </w:p>
    <w:p w14:paraId="138D615C" w14:textId="77777777" w:rsidR="008F026E" w:rsidRPr="007C0FFE" w:rsidRDefault="008F026E" w:rsidP="00CA0E84">
      <w:pPr>
        <w:pBdr>
          <w:top w:val="nil"/>
          <w:left w:val="nil"/>
          <w:bottom w:val="nil"/>
          <w:right w:val="nil"/>
          <w:between w:val="nil"/>
          <w:bar w:val="nil"/>
        </w:pBdr>
        <w:rPr>
          <w:rFonts w:ascii="Arial" w:hAnsi="Arial" w:cs="Arial"/>
          <w:b/>
          <w:szCs w:val="22"/>
        </w:rPr>
      </w:pPr>
    </w:p>
    <w:p w14:paraId="6E5780DF" w14:textId="77777777" w:rsidR="0069013E" w:rsidRPr="0069013E" w:rsidRDefault="001C1F96" w:rsidP="00CA0E84">
      <w:pPr>
        <w:pStyle w:val="ListParagraph"/>
        <w:numPr>
          <w:ilvl w:val="0"/>
          <w:numId w:val="1"/>
        </w:numPr>
        <w:pBdr>
          <w:top w:val="nil"/>
          <w:left w:val="nil"/>
          <w:bottom w:val="nil"/>
          <w:right w:val="nil"/>
          <w:between w:val="nil"/>
          <w:bar w:val="nil"/>
        </w:pBdr>
        <w:rPr>
          <w:rFonts w:ascii="Arial" w:hAnsi="Arial" w:cs="Arial"/>
          <w:b/>
          <w:szCs w:val="22"/>
        </w:rPr>
      </w:pPr>
      <w:r w:rsidRPr="004E2910">
        <w:rPr>
          <w:rFonts w:ascii="Arial" w:eastAsia="Arial" w:hAnsi="Arial" w:cs="Arial"/>
          <w:color w:val="000000"/>
          <w:szCs w:val="22"/>
          <w:u w:color="000000"/>
          <w:bdr w:val="nil"/>
          <w:lang w:val="en-US"/>
        </w:rPr>
        <w:t>Building</w:t>
      </w:r>
      <w:r w:rsidR="002F5DCA" w:rsidRPr="004E2910">
        <w:rPr>
          <w:rFonts w:ascii="Arial" w:eastAsia="Arial" w:hAnsi="Arial" w:cs="Arial"/>
          <w:color w:val="000000"/>
          <w:szCs w:val="22"/>
          <w:u w:color="000000"/>
          <w:bdr w:val="nil"/>
          <w:lang w:val="en-US"/>
        </w:rPr>
        <w:t xml:space="preserve"> on the recommendations from the CA work</w:t>
      </w:r>
      <w:r w:rsidR="004E2910">
        <w:rPr>
          <w:rFonts w:ascii="Arial" w:eastAsia="Arial" w:hAnsi="Arial" w:cs="Arial"/>
          <w:color w:val="000000"/>
          <w:szCs w:val="22"/>
          <w:u w:color="000000"/>
          <w:bdr w:val="nil"/>
          <w:lang w:val="en-US"/>
        </w:rPr>
        <w:t xml:space="preserve">ing group, </w:t>
      </w:r>
      <w:r w:rsidR="00910BB5">
        <w:rPr>
          <w:rFonts w:ascii="Arial" w:eastAsia="Arial" w:hAnsi="Arial" w:cs="Arial"/>
          <w:color w:val="000000"/>
          <w:szCs w:val="22"/>
          <w:u w:color="000000"/>
          <w:bdr w:val="nil"/>
          <w:lang w:val="en-US"/>
        </w:rPr>
        <w:t xml:space="preserve">the </w:t>
      </w:r>
      <w:r w:rsidR="004E2910">
        <w:rPr>
          <w:rFonts w:ascii="Arial" w:eastAsia="Arial" w:hAnsi="Arial" w:cs="Arial"/>
          <w:color w:val="000000"/>
          <w:szCs w:val="22"/>
          <w:u w:color="000000"/>
          <w:bdr w:val="nil"/>
          <w:lang w:val="en-US"/>
        </w:rPr>
        <w:t xml:space="preserve">Leadership </w:t>
      </w:r>
      <w:r w:rsidR="00910BB5">
        <w:rPr>
          <w:rFonts w:ascii="Arial" w:eastAsia="Arial" w:hAnsi="Arial" w:cs="Arial"/>
          <w:color w:val="000000"/>
          <w:szCs w:val="22"/>
          <w:u w:color="000000"/>
          <w:bdr w:val="nil"/>
          <w:lang w:val="en-US"/>
        </w:rPr>
        <w:t xml:space="preserve">Board was </w:t>
      </w:r>
      <w:r w:rsidR="004E2910">
        <w:rPr>
          <w:rFonts w:ascii="Arial" w:eastAsia="Arial" w:hAnsi="Arial" w:cs="Arial"/>
          <w:color w:val="000000"/>
          <w:szCs w:val="22"/>
          <w:u w:color="000000"/>
          <w:bdr w:val="nil"/>
          <w:lang w:val="en-US"/>
        </w:rPr>
        <w:t>keen</w:t>
      </w:r>
      <w:r w:rsidR="00FE1FFE" w:rsidRPr="004E2910">
        <w:rPr>
          <w:rFonts w:ascii="Arial" w:eastAsia="Arial" w:hAnsi="Arial" w:cs="Arial"/>
          <w:color w:val="000000"/>
          <w:szCs w:val="22"/>
          <w:u w:color="000000"/>
          <w:bdr w:val="nil"/>
          <w:lang w:val="en-US"/>
        </w:rPr>
        <w:t xml:space="preserve"> to ensure that the LGA </w:t>
      </w:r>
      <w:r w:rsidR="007C0FFE" w:rsidRPr="004E2910">
        <w:rPr>
          <w:rFonts w:ascii="Arial" w:eastAsia="Arial" w:hAnsi="Arial" w:cs="Arial"/>
          <w:color w:val="000000"/>
          <w:szCs w:val="22"/>
          <w:u w:color="000000"/>
          <w:bdr w:val="nil"/>
          <w:lang w:val="en-US"/>
        </w:rPr>
        <w:t>est</w:t>
      </w:r>
      <w:r w:rsidR="00774983">
        <w:rPr>
          <w:rFonts w:ascii="Arial" w:eastAsia="Arial" w:hAnsi="Arial" w:cs="Arial"/>
          <w:color w:val="000000"/>
          <w:szCs w:val="22"/>
          <w:u w:color="000000"/>
          <w:bdr w:val="nil"/>
          <w:lang w:val="en-US"/>
        </w:rPr>
        <w:t>ablishes itself as the obvious ‘home’</w:t>
      </w:r>
      <w:r w:rsidR="007C0FFE" w:rsidRPr="004E2910">
        <w:rPr>
          <w:rFonts w:ascii="Arial" w:eastAsia="Arial" w:hAnsi="Arial" w:cs="Arial"/>
          <w:color w:val="000000"/>
          <w:szCs w:val="22"/>
          <w:u w:color="000000"/>
          <w:bdr w:val="nil"/>
          <w:lang w:val="en-US"/>
        </w:rPr>
        <w:t xml:space="preserve"> for </w:t>
      </w:r>
      <w:r w:rsidR="004E2910">
        <w:rPr>
          <w:rFonts w:ascii="Arial" w:eastAsia="Arial" w:hAnsi="Arial" w:cs="Arial"/>
          <w:color w:val="000000"/>
          <w:szCs w:val="22"/>
          <w:u w:color="000000"/>
          <w:bdr w:val="nil"/>
          <w:lang w:val="en-US"/>
        </w:rPr>
        <w:t>the new directly elected mayors</w:t>
      </w:r>
      <w:r w:rsidR="007C0FFE" w:rsidRPr="004E2910">
        <w:rPr>
          <w:rFonts w:ascii="Arial" w:eastAsia="Arial" w:hAnsi="Arial" w:cs="Arial"/>
          <w:color w:val="000000"/>
          <w:szCs w:val="22"/>
          <w:u w:color="000000"/>
          <w:bdr w:val="nil"/>
          <w:lang w:val="en-US"/>
        </w:rPr>
        <w:t xml:space="preserve"> </w:t>
      </w:r>
      <w:r w:rsidR="008C6D4C" w:rsidRPr="004E2910">
        <w:rPr>
          <w:rFonts w:ascii="Arial" w:eastAsia="Arial" w:hAnsi="Arial" w:cs="Arial"/>
          <w:color w:val="000000"/>
          <w:szCs w:val="22"/>
          <w:u w:color="000000"/>
          <w:bdr w:val="nil"/>
          <w:lang w:val="en-US"/>
        </w:rPr>
        <w:t xml:space="preserve">and </w:t>
      </w:r>
      <w:r w:rsidR="00FE1FFE" w:rsidRPr="004E2910">
        <w:rPr>
          <w:rFonts w:ascii="Arial" w:eastAsia="Arial" w:hAnsi="Arial" w:cs="Arial"/>
          <w:color w:val="000000"/>
          <w:szCs w:val="22"/>
          <w:bdr w:val="nil"/>
          <w:lang w:val="en-US"/>
        </w:rPr>
        <w:t>that</w:t>
      </w:r>
      <w:r w:rsidR="007C0FFE" w:rsidRPr="004E2910">
        <w:rPr>
          <w:rFonts w:ascii="Arial" w:eastAsia="Arial" w:hAnsi="Arial" w:cs="Arial"/>
          <w:color w:val="000000"/>
          <w:szCs w:val="22"/>
          <w:bdr w:val="nil"/>
          <w:lang w:val="en-US"/>
        </w:rPr>
        <w:t xml:space="preserve"> </w:t>
      </w:r>
      <w:r w:rsidR="005149F5" w:rsidRPr="004E2910">
        <w:rPr>
          <w:rFonts w:ascii="Arial" w:eastAsia="Arial" w:hAnsi="Arial" w:cs="Arial"/>
          <w:color w:val="000000"/>
          <w:szCs w:val="22"/>
          <w:bdr w:val="nil"/>
          <w:lang w:val="en-US"/>
        </w:rPr>
        <w:t xml:space="preserve">a </w:t>
      </w:r>
      <w:r w:rsidR="008F026E" w:rsidRPr="004E2910">
        <w:rPr>
          <w:rFonts w:ascii="Arial" w:eastAsia="Arial" w:hAnsi="Arial" w:cs="Arial"/>
          <w:color w:val="000000"/>
          <w:szCs w:val="22"/>
          <w:bdr w:val="nil"/>
          <w:lang w:val="en-US"/>
        </w:rPr>
        <w:t>package of support be</w:t>
      </w:r>
      <w:r w:rsidR="007C0FFE" w:rsidRPr="004E2910">
        <w:rPr>
          <w:rFonts w:ascii="Arial" w:eastAsia="Arial" w:hAnsi="Arial" w:cs="Arial"/>
          <w:color w:val="000000"/>
          <w:szCs w:val="22"/>
          <w:bdr w:val="nil"/>
          <w:lang w:val="en-US"/>
        </w:rPr>
        <w:t xml:space="preserve"> put in place for mayoral candidates and </w:t>
      </w:r>
      <w:r w:rsidR="00910BB5">
        <w:rPr>
          <w:rFonts w:ascii="Arial" w:eastAsia="Arial" w:hAnsi="Arial" w:cs="Arial"/>
          <w:color w:val="000000"/>
          <w:szCs w:val="22"/>
          <w:bdr w:val="nil"/>
          <w:lang w:val="en-US"/>
        </w:rPr>
        <w:t>new</w:t>
      </w:r>
      <w:r w:rsidR="00910BB5" w:rsidRPr="004E2910">
        <w:rPr>
          <w:rFonts w:ascii="Arial" w:eastAsia="Arial" w:hAnsi="Arial" w:cs="Arial"/>
          <w:color w:val="000000"/>
          <w:szCs w:val="22"/>
          <w:bdr w:val="nil"/>
          <w:lang w:val="en-US"/>
        </w:rPr>
        <w:t xml:space="preserve"> </w:t>
      </w:r>
      <w:r w:rsidR="00910BB5">
        <w:rPr>
          <w:rFonts w:ascii="Arial" w:eastAsia="Arial" w:hAnsi="Arial" w:cs="Arial"/>
          <w:color w:val="000000"/>
          <w:szCs w:val="22"/>
          <w:bdr w:val="nil"/>
          <w:lang w:val="en-US"/>
        </w:rPr>
        <w:t>m</w:t>
      </w:r>
      <w:r w:rsidR="007C0FFE" w:rsidRPr="004E2910">
        <w:rPr>
          <w:rFonts w:ascii="Arial" w:eastAsia="Arial" w:hAnsi="Arial" w:cs="Arial"/>
          <w:color w:val="000000"/>
          <w:szCs w:val="22"/>
          <w:bdr w:val="nil"/>
          <w:lang w:val="en-US"/>
        </w:rPr>
        <w:t>ayors both as individuals and as a collective</w:t>
      </w:r>
      <w:r w:rsidR="008C6D4C" w:rsidRPr="004E2910">
        <w:rPr>
          <w:rFonts w:ascii="Arial" w:eastAsia="Arial" w:hAnsi="Arial" w:cs="Arial"/>
          <w:color w:val="000000"/>
          <w:szCs w:val="22"/>
          <w:bdr w:val="nil"/>
          <w:lang w:val="en-US"/>
        </w:rPr>
        <w:t xml:space="preserve">. They also </w:t>
      </w:r>
      <w:r w:rsidR="002F5DCA" w:rsidRPr="004E2910">
        <w:rPr>
          <w:rFonts w:ascii="Arial" w:eastAsia="Arial" w:hAnsi="Arial" w:cs="Arial"/>
          <w:color w:val="000000"/>
          <w:szCs w:val="22"/>
          <w:bdr w:val="nil"/>
          <w:lang w:val="en-US"/>
        </w:rPr>
        <w:t xml:space="preserve">agreed that </w:t>
      </w:r>
      <w:r w:rsidR="008F026E" w:rsidRPr="004E2910">
        <w:rPr>
          <w:rFonts w:ascii="Arial" w:eastAsia="Arial" w:hAnsi="Arial" w:cs="Arial"/>
          <w:color w:val="000000"/>
          <w:szCs w:val="22"/>
          <w:u w:color="000000"/>
          <w:bdr w:val="nil"/>
          <w:lang w:val="en-US"/>
        </w:rPr>
        <w:t>a Mayo</w:t>
      </w:r>
      <w:r w:rsidR="00774983">
        <w:rPr>
          <w:rFonts w:ascii="Arial" w:eastAsia="Arial" w:hAnsi="Arial" w:cs="Arial"/>
          <w:color w:val="000000"/>
          <w:szCs w:val="22"/>
          <w:u w:color="000000"/>
          <w:bdr w:val="nil"/>
          <w:lang w:val="en-US"/>
        </w:rPr>
        <w:t>rs' forum, or other collective ‘club’</w:t>
      </w:r>
      <w:r w:rsidR="008F026E" w:rsidRPr="004E2910">
        <w:rPr>
          <w:rFonts w:ascii="Arial" w:eastAsia="Arial" w:hAnsi="Arial" w:cs="Arial"/>
          <w:color w:val="000000"/>
          <w:szCs w:val="22"/>
          <w:u w:color="000000"/>
          <w:bdr w:val="nil"/>
          <w:lang w:val="en-US"/>
        </w:rPr>
        <w:t xml:space="preserve"> type arrangemen</w:t>
      </w:r>
      <w:r w:rsidR="008C6D4C" w:rsidRPr="004E2910">
        <w:rPr>
          <w:rFonts w:ascii="Arial" w:eastAsia="Arial" w:hAnsi="Arial" w:cs="Arial"/>
          <w:color w:val="000000"/>
          <w:szCs w:val="22"/>
          <w:u w:color="000000"/>
          <w:bdr w:val="nil"/>
          <w:lang w:val="en-US"/>
        </w:rPr>
        <w:t>t be put in place.</w:t>
      </w:r>
      <w:r w:rsidR="008F026E" w:rsidRPr="004E2910">
        <w:rPr>
          <w:rFonts w:ascii="Arial" w:eastAsia="Arial" w:hAnsi="Arial" w:cs="Arial"/>
          <w:color w:val="000000"/>
          <w:szCs w:val="22"/>
          <w:u w:color="000000"/>
          <w:bdr w:val="nil"/>
          <w:lang w:val="en-US"/>
        </w:rPr>
        <w:t xml:space="preserve"> In response </w:t>
      </w:r>
      <w:r w:rsidR="002F5DCA" w:rsidRPr="004E2910">
        <w:rPr>
          <w:rFonts w:ascii="Arial" w:eastAsia="Arial" w:hAnsi="Arial" w:cs="Arial"/>
          <w:color w:val="000000"/>
          <w:szCs w:val="22"/>
          <w:u w:color="000000"/>
          <w:bdr w:val="nil"/>
          <w:lang w:val="en-US"/>
        </w:rPr>
        <w:t xml:space="preserve">the following </w:t>
      </w:r>
      <w:r w:rsidR="00147DAA">
        <w:rPr>
          <w:rFonts w:ascii="Arial" w:eastAsia="Arial" w:hAnsi="Arial" w:cs="Arial"/>
          <w:color w:val="000000"/>
          <w:szCs w:val="22"/>
          <w:u w:color="000000"/>
          <w:bdr w:val="nil"/>
          <w:lang w:val="en-US"/>
        </w:rPr>
        <w:t xml:space="preserve">activity </w:t>
      </w:r>
      <w:r w:rsidR="002F5DCA" w:rsidRPr="004E2910">
        <w:rPr>
          <w:rFonts w:ascii="Arial" w:eastAsia="Arial" w:hAnsi="Arial" w:cs="Arial"/>
          <w:color w:val="000000"/>
          <w:szCs w:val="22"/>
          <w:u w:color="000000"/>
          <w:bdr w:val="nil"/>
          <w:lang w:val="en-US"/>
        </w:rPr>
        <w:t>has taken place</w:t>
      </w:r>
      <w:r w:rsidR="004E2910">
        <w:rPr>
          <w:rFonts w:ascii="Arial" w:eastAsia="Arial" w:hAnsi="Arial" w:cs="Arial"/>
          <w:color w:val="000000"/>
          <w:szCs w:val="22"/>
          <w:u w:color="000000"/>
          <w:bdr w:val="nil"/>
          <w:lang w:val="en-US"/>
        </w:rPr>
        <w:t>:</w:t>
      </w:r>
    </w:p>
    <w:p w14:paraId="665F334C" w14:textId="2DF7CB99" w:rsidR="00E11DEA" w:rsidRPr="0069013E" w:rsidRDefault="00530E0E" w:rsidP="00CA0E84">
      <w:pPr>
        <w:pStyle w:val="ListParagraph"/>
        <w:numPr>
          <w:ilvl w:val="1"/>
          <w:numId w:val="1"/>
        </w:numPr>
        <w:pBdr>
          <w:top w:val="nil"/>
          <w:left w:val="nil"/>
          <w:bottom w:val="nil"/>
          <w:right w:val="nil"/>
          <w:between w:val="nil"/>
          <w:bar w:val="nil"/>
        </w:pBdr>
        <w:rPr>
          <w:rFonts w:ascii="Arial" w:eastAsia="Arial" w:hAnsi="Arial" w:cs="Arial"/>
          <w:color w:val="000000"/>
          <w:szCs w:val="22"/>
          <w:u w:color="000000"/>
          <w:bdr w:val="nil"/>
        </w:rPr>
      </w:pPr>
      <w:r w:rsidRPr="0069013E">
        <w:rPr>
          <w:rFonts w:ascii="Arial" w:eastAsia="Arial" w:hAnsi="Arial" w:cs="Arial"/>
          <w:color w:val="000000"/>
          <w:szCs w:val="22"/>
          <w:u w:color="000000"/>
          <w:bdr w:val="nil"/>
          <w:lang w:val="en-US"/>
        </w:rPr>
        <w:t>A</w:t>
      </w:r>
      <w:r w:rsidR="008F026E" w:rsidRPr="0069013E">
        <w:rPr>
          <w:rFonts w:ascii="Arial" w:eastAsia="Arial" w:hAnsi="Arial" w:cs="Arial"/>
          <w:color w:val="000000"/>
          <w:szCs w:val="22"/>
          <w:u w:color="000000"/>
          <w:bdr w:val="nil"/>
        </w:rPr>
        <w:t xml:space="preserve"> </w:t>
      </w:r>
      <w:r w:rsidR="00A13512" w:rsidRPr="0069013E">
        <w:rPr>
          <w:rFonts w:ascii="Arial" w:eastAsia="Arial" w:hAnsi="Arial" w:cs="Arial"/>
          <w:color w:val="000000"/>
          <w:szCs w:val="22"/>
          <w:u w:color="000000"/>
          <w:bdr w:val="nil"/>
        </w:rPr>
        <w:t>customised</w:t>
      </w:r>
      <w:r w:rsidR="00A13512" w:rsidRPr="0069013E">
        <w:rPr>
          <w:rFonts w:ascii="Arial" w:eastAsia="Arial" w:hAnsi="Arial" w:cs="Arial"/>
          <w:color w:val="000000"/>
          <w:szCs w:val="22"/>
          <w:u w:color="000000"/>
          <w:bdr w:val="nil"/>
          <w:lang w:val="en-US"/>
        </w:rPr>
        <w:t xml:space="preserve"> </w:t>
      </w:r>
      <w:r w:rsidR="005149F5" w:rsidRPr="0069013E">
        <w:rPr>
          <w:rFonts w:ascii="Arial" w:eastAsia="Arial" w:hAnsi="Arial" w:cs="Arial"/>
          <w:color w:val="000000"/>
          <w:szCs w:val="22"/>
          <w:u w:color="000000"/>
          <w:bdr w:val="nil"/>
          <w:lang w:val="en-US"/>
        </w:rPr>
        <w:t>mayoral</w:t>
      </w:r>
      <w:r w:rsidR="002A65C7" w:rsidRPr="0069013E">
        <w:rPr>
          <w:rFonts w:ascii="Arial" w:eastAsia="Arial" w:hAnsi="Arial" w:cs="Arial"/>
          <w:color w:val="000000"/>
          <w:szCs w:val="22"/>
          <w:u w:color="000000"/>
          <w:bdr w:val="nil"/>
          <w:lang w:val="en-US"/>
        </w:rPr>
        <w:t xml:space="preserve"> candidate</w:t>
      </w:r>
      <w:r w:rsidR="005149F5" w:rsidRPr="0069013E">
        <w:rPr>
          <w:rFonts w:ascii="Arial" w:eastAsia="Arial" w:hAnsi="Arial" w:cs="Arial"/>
          <w:color w:val="000000"/>
          <w:szCs w:val="22"/>
          <w:u w:color="000000"/>
          <w:bdr w:val="nil"/>
          <w:lang w:val="en-US"/>
        </w:rPr>
        <w:t xml:space="preserve"> support offer is being </w:t>
      </w:r>
      <w:r w:rsidR="002A65C7" w:rsidRPr="0069013E">
        <w:rPr>
          <w:rFonts w:ascii="Arial" w:eastAsia="Arial" w:hAnsi="Arial" w:cs="Arial"/>
          <w:color w:val="000000"/>
          <w:szCs w:val="22"/>
          <w:u w:color="000000"/>
          <w:bdr w:val="nil"/>
          <w:lang w:val="en-US"/>
        </w:rPr>
        <w:t>rolled out</w:t>
      </w:r>
      <w:r w:rsidR="00AA1D18" w:rsidRPr="0069013E">
        <w:rPr>
          <w:rFonts w:ascii="Arial" w:eastAsia="Arial" w:hAnsi="Arial" w:cs="Arial"/>
          <w:color w:val="000000"/>
          <w:szCs w:val="22"/>
          <w:u w:color="000000"/>
          <w:bdr w:val="nil"/>
          <w:lang w:val="en-US"/>
        </w:rPr>
        <w:t xml:space="preserve"> by the </w:t>
      </w:r>
      <w:r w:rsidR="00774983" w:rsidRPr="0069013E">
        <w:rPr>
          <w:rFonts w:ascii="Arial" w:eastAsia="Arial" w:hAnsi="Arial" w:cs="Arial"/>
          <w:color w:val="000000"/>
          <w:szCs w:val="22"/>
          <w:u w:color="000000"/>
          <w:bdr w:val="nil"/>
          <w:lang w:val="en-US"/>
        </w:rPr>
        <w:t>p</w:t>
      </w:r>
      <w:r w:rsidR="00AA1D18" w:rsidRPr="0069013E">
        <w:rPr>
          <w:rFonts w:ascii="Arial" w:eastAsia="Arial" w:hAnsi="Arial" w:cs="Arial"/>
          <w:color w:val="000000"/>
          <w:szCs w:val="22"/>
          <w:u w:color="000000"/>
          <w:bdr w:val="nil"/>
          <w:lang w:val="en-US"/>
        </w:rPr>
        <w:t xml:space="preserve">olitical </w:t>
      </w:r>
      <w:r w:rsidR="00774983" w:rsidRPr="0069013E">
        <w:rPr>
          <w:rFonts w:ascii="Arial" w:eastAsia="Arial" w:hAnsi="Arial" w:cs="Arial"/>
          <w:color w:val="000000"/>
          <w:szCs w:val="22"/>
          <w:u w:color="000000"/>
          <w:bdr w:val="nil"/>
          <w:lang w:val="en-US"/>
        </w:rPr>
        <w:t>g</w:t>
      </w:r>
      <w:r w:rsidR="00AA1D18" w:rsidRPr="0069013E">
        <w:rPr>
          <w:rFonts w:ascii="Arial" w:eastAsia="Arial" w:hAnsi="Arial" w:cs="Arial"/>
          <w:color w:val="000000"/>
          <w:szCs w:val="22"/>
          <w:u w:color="000000"/>
          <w:bdr w:val="nil"/>
          <w:lang w:val="en-US"/>
        </w:rPr>
        <w:t xml:space="preserve">roup </w:t>
      </w:r>
      <w:r w:rsidR="00774983" w:rsidRPr="0069013E">
        <w:rPr>
          <w:rFonts w:ascii="Arial" w:eastAsia="Arial" w:hAnsi="Arial" w:cs="Arial"/>
          <w:color w:val="000000"/>
          <w:szCs w:val="22"/>
          <w:u w:color="000000"/>
          <w:bdr w:val="nil"/>
          <w:lang w:val="en-US"/>
        </w:rPr>
        <w:t>o</w:t>
      </w:r>
      <w:r w:rsidR="00AA1D18" w:rsidRPr="0069013E">
        <w:rPr>
          <w:rFonts w:ascii="Arial" w:eastAsia="Arial" w:hAnsi="Arial" w:cs="Arial"/>
          <w:color w:val="000000"/>
          <w:szCs w:val="22"/>
          <w:u w:color="000000"/>
          <w:bdr w:val="nil"/>
          <w:lang w:val="en-US"/>
        </w:rPr>
        <w:t>ffices</w:t>
      </w:r>
      <w:r w:rsidR="002A65C7" w:rsidRPr="0069013E">
        <w:rPr>
          <w:rFonts w:ascii="Arial" w:eastAsia="Arial" w:hAnsi="Arial" w:cs="Arial"/>
          <w:color w:val="000000"/>
          <w:szCs w:val="22"/>
          <w:u w:color="000000"/>
          <w:bdr w:val="nil"/>
          <w:lang w:val="en-US"/>
        </w:rPr>
        <w:t xml:space="preserve">, </w:t>
      </w:r>
      <w:r w:rsidR="005149F5" w:rsidRPr="0069013E">
        <w:rPr>
          <w:rFonts w:ascii="Arial" w:eastAsia="Arial" w:hAnsi="Arial" w:cs="Arial"/>
          <w:color w:val="000000"/>
          <w:szCs w:val="22"/>
          <w:u w:color="000000"/>
          <w:bdr w:val="nil"/>
          <w:lang w:val="en-US"/>
        </w:rPr>
        <w:t xml:space="preserve">which builds on the </w:t>
      </w:r>
      <w:r w:rsidR="00AA1D18" w:rsidRPr="0069013E">
        <w:rPr>
          <w:rFonts w:ascii="Arial" w:eastAsia="Arial" w:hAnsi="Arial" w:cs="Arial"/>
          <w:color w:val="000000"/>
          <w:szCs w:val="22"/>
          <w:u w:color="000000"/>
          <w:bdr w:val="nil"/>
          <w:lang w:val="en-US"/>
        </w:rPr>
        <w:t xml:space="preserve">principles of the existing </w:t>
      </w:r>
      <w:r w:rsidR="005149F5" w:rsidRPr="0069013E">
        <w:rPr>
          <w:rFonts w:ascii="Arial" w:eastAsia="Arial" w:hAnsi="Arial" w:cs="Arial"/>
          <w:color w:val="000000"/>
          <w:szCs w:val="22"/>
          <w:u w:color="000000"/>
          <w:bdr w:val="nil"/>
          <w:lang w:val="en-US"/>
        </w:rPr>
        <w:t>‘Opposition to Power</w:t>
      </w:r>
      <w:r w:rsidR="00A13512" w:rsidRPr="0069013E">
        <w:rPr>
          <w:rFonts w:ascii="Arial" w:eastAsia="Arial" w:hAnsi="Arial" w:cs="Arial"/>
          <w:color w:val="000000"/>
          <w:szCs w:val="22"/>
          <w:u w:color="000000"/>
          <w:bdr w:val="nil"/>
          <w:lang w:val="en-US"/>
        </w:rPr>
        <w:t>’</w:t>
      </w:r>
      <w:r w:rsidR="002A65C7" w:rsidRPr="0069013E">
        <w:rPr>
          <w:rFonts w:ascii="Arial" w:eastAsia="Arial" w:hAnsi="Arial" w:cs="Arial"/>
          <w:color w:val="000000"/>
          <w:szCs w:val="22"/>
          <w:u w:color="000000"/>
          <w:bdr w:val="nil"/>
          <w:lang w:val="en-US"/>
        </w:rPr>
        <w:t xml:space="preserve"> </w:t>
      </w:r>
      <w:r w:rsidR="00774983" w:rsidRPr="0069013E">
        <w:rPr>
          <w:rFonts w:ascii="Arial" w:eastAsia="Arial" w:hAnsi="Arial" w:cs="Arial"/>
          <w:color w:val="000000"/>
          <w:szCs w:val="22"/>
          <w:u w:color="000000"/>
          <w:bdr w:val="nil"/>
        </w:rPr>
        <w:t>programme.</w:t>
      </w:r>
      <w:r w:rsidR="00AA1D18" w:rsidRPr="0069013E">
        <w:rPr>
          <w:rFonts w:ascii="Arial" w:eastAsia="Arial" w:hAnsi="Arial" w:cs="Arial"/>
          <w:color w:val="000000"/>
          <w:szCs w:val="22"/>
          <w:u w:color="000000"/>
          <w:bdr w:val="nil"/>
        </w:rPr>
        <w:t xml:space="preserve"> </w:t>
      </w:r>
    </w:p>
    <w:p w14:paraId="6D3FD707" w14:textId="77777777" w:rsidR="00E11DEA" w:rsidRPr="0069013E" w:rsidRDefault="008B32F3" w:rsidP="00CA0E84">
      <w:pPr>
        <w:pStyle w:val="ListParagraph"/>
        <w:numPr>
          <w:ilvl w:val="1"/>
          <w:numId w:val="1"/>
        </w:numPr>
        <w:pBdr>
          <w:top w:val="nil"/>
          <w:left w:val="nil"/>
          <w:bottom w:val="nil"/>
          <w:right w:val="nil"/>
          <w:between w:val="nil"/>
          <w:bar w:val="nil"/>
        </w:pBdr>
        <w:rPr>
          <w:rFonts w:ascii="Arial" w:eastAsia="Arial" w:hAnsi="Arial" w:cs="Arial"/>
          <w:color w:val="000000"/>
          <w:szCs w:val="22"/>
          <w:u w:color="000000"/>
          <w:bdr w:val="nil"/>
        </w:rPr>
      </w:pPr>
      <w:r w:rsidRPr="0069013E">
        <w:rPr>
          <w:rFonts w:ascii="Arial" w:eastAsia="Arial" w:hAnsi="Arial" w:cs="Arial"/>
          <w:color w:val="000000"/>
          <w:szCs w:val="22"/>
          <w:u w:color="000000"/>
          <w:bdr w:val="nil"/>
        </w:rPr>
        <w:t xml:space="preserve">A </w:t>
      </w:r>
      <w:r w:rsidR="008C6D4C" w:rsidRPr="0069013E">
        <w:rPr>
          <w:rFonts w:ascii="Arial" w:eastAsia="Arial" w:hAnsi="Arial" w:cs="Arial"/>
          <w:color w:val="000000"/>
          <w:szCs w:val="22"/>
          <w:u w:color="000000"/>
          <w:bdr w:val="nil"/>
        </w:rPr>
        <w:t>formal mayoral support offer is</w:t>
      </w:r>
      <w:r w:rsidRPr="0069013E">
        <w:rPr>
          <w:rFonts w:ascii="Arial" w:eastAsia="Arial" w:hAnsi="Arial" w:cs="Arial"/>
          <w:color w:val="000000"/>
          <w:szCs w:val="22"/>
          <w:u w:color="000000"/>
          <w:bdr w:val="nil"/>
        </w:rPr>
        <w:t xml:space="preserve"> being</w:t>
      </w:r>
      <w:r w:rsidRPr="00E11DEA">
        <w:rPr>
          <w:rFonts w:ascii="Arial" w:eastAsia="Arial" w:hAnsi="Arial" w:cs="Arial"/>
          <w:color w:val="000000"/>
          <w:szCs w:val="22"/>
          <w:u w:color="000000"/>
          <w:bdr w:val="nil"/>
        </w:rPr>
        <w:t xml:space="preserve"> finalised</w:t>
      </w:r>
      <w:r w:rsidR="008C6D4C" w:rsidRPr="0069013E">
        <w:rPr>
          <w:rFonts w:ascii="Arial" w:eastAsia="Arial" w:hAnsi="Arial" w:cs="Arial"/>
          <w:color w:val="000000"/>
          <w:szCs w:val="22"/>
          <w:u w:color="000000"/>
          <w:bdr w:val="nil"/>
        </w:rPr>
        <w:t>.</w:t>
      </w:r>
      <w:r w:rsidRPr="0069013E">
        <w:rPr>
          <w:rFonts w:ascii="Arial" w:eastAsia="Arial" w:hAnsi="Arial" w:cs="Arial"/>
          <w:color w:val="000000"/>
          <w:szCs w:val="22"/>
          <w:u w:color="000000"/>
          <w:bdr w:val="nil"/>
        </w:rPr>
        <w:t xml:space="preserve"> </w:t>
      </w:r>
    </w:p>
    <w:p w14:paraId="45292160" w14:textId="77777777" w:rsidR="00DC0890" w:rsidRPr="0069013E" w:rsidRDefault="00530E0E" w:rsidP="00CA0E84">
      <w:pPr>
        <w:pStyle w:val="ListParagraph"/>
        <w:numPr>
          <w:ilvl w:val="1"/>
          <w:numId w:val="1"/>
        </w:numPr>
        <w:pBdr>
          <w:top w:val="nil"/>
          <w:left w:val="nil"/>
          <w:bottom w:val="nil"/>
          <w:right w:val="nil"/>
          <w:between w:val="nil"/>
          <w:bar w:val="nil"/>
        </w:pBdr>
        <w:rPr>
          <w:rFonts w:ascii="Arial" w:eastAsia="Arial" w:hAnsi="Arial" w:cs="Arial"/>
          <w:color w:val="000000"/>
          <w:szCs w:val="22"/>
          <w:u w:color="000000"/>
          <w:bdr w:val="nil"/>
        </w:rPr>
      </w:pPr>
      <w:r w:rsidRPr="0069013E">
        <w:rPr>
          <w:rFonts w:ascii="Arial" w:eastAsia="Arial" w:hAnsi="Arial" w:cs="Arial"/>
          <w:color w:val="000000"/>
          <w:szCs w:val="22"/>
          <w:u w:color="000000"/>
          <w:bdr w:val="nil"/>
        </w:rPr>
        <w:t xml:space="preserve">LGA officers are </w:t>
      </w:r>
      <w:r w:rsidR="008B32F3" w:rsidRPr="0069013E">
        <w:rPr>
          <w:rFonts w:ascii="Arial" w:eastAsia="Arial" w:hAnsi="Arial" w:cs="Arial"/>
          <w:color w:val="000000"/>
          <w:szCs w:val="22"/>
          <w:u w:color="000000"/>
          <w:bdr w:val="nil"/>
        </w:rPr>
        <w:t xml:space="preserve">working with colleagues </w:t>
      </w:r>
      <w:r w:rsidRPr="0069013E">
        <w:rPr>
          <w:rFonts w:ascii="Arial" w:eastAsia="Arial" w:hAnsi="Arial" w:cs="Arial"/>
          <w:color w:val="000000"/>
          <w:szCs w:val="22"/>
          <w:u w:color="000000"/>
          <w:bdr w:val="nil"/>
        </w:rPr>
        <w:t xml:space="preserve">from </w:t>
      </w:r>
      <w:r w:rsidR="008B32F3" w:rsidRPr="0069013E">
        <w:rPr>
          <w:rFonts w:ascii="Arial" w:eastAsia="Arial" w:hAnsi="Arial" w:cs="Arial"/>
          <w:color w:val="000000"/>
          <w:szCs w:val="22"/>
          <w:u w:color="000000"/>
          <w:bdr w:val="nil"/>
        </w:rPr>
        <w:t>the Commonwealth Local Government Forum to develop a Commonwealth Mayoral network.</w:t>
      </w:r>
    </w:p>
    <w:p w14:paraId="55F24733" w14:textId="77777777" w:rsidR="00E11DEA" w:rsidRDefault="00E11DEA" w:rsidP="00CA0E84">
      <w:pPr>
        <w:pBdr>
          <w:top w:val="nil"/>
          <w:left w:val="nil"/>
          <w:bottom w:val="nil"/>
          <w:right w:val="nil"/>
          <w:between w:val="nil"/>
          <w:bar w:val="nil"/>
        </w:pBdr>
        <w:rPr>
          <w:rFonts w:ascii="Arial" w:eastAsia="Arial Unicode MS" w:hAnsi="Arial" w:cs="Arial Unicode MS"/>
          <w:b/>
          <w:bCs/>
          <w:color w:val="000000"/>
          <w:szCs w:val="22"/>
          <w:u w:color="000000"/>
          <w:bdr w:val="nil"/>
          <w:lang w:val="en-US"/>
        </w:rPr>
      </w:pPr>
    </w:p>
    <w:p w14:paraId="300ED00B" w14:textId="77777777" w:rsidR="0069013E" w:rsidRDefault="0069013E" w:rsidP="00CA0E84">
      <w:pPr>
        <w:pBdr>
          <w:top w:val="nil"/>
          <w:left w:val="nil"/>
          <w:bottom w:val="nil"/>
          <w:right w:val="nil"/>
          <w:between w:val="nil"/>
          <w:bar w:val="nil"/>
        </w:pBdr>
        <w:rPr>
          <w:rFonts w:ascii="Arial" w:eastAsia="Arial Unicode MS" w:hAnsi="Arial" w:cs="Arial Unicode MS"/>
          <w:b/>
          <w:bCs/>
          <w:color w:val="000000"/>
          <w:szCs w:val="22"/>
          <w:u w:color="000000"/>
          <w:bdr w:val="nil"/>
          <w:lang w:val="en-US"/>
        </w:rPr>
      </w:pPr>
    </w:p>
    <w:p w14:paraId="474A5AFE" w14:textId="77777777" w:rsidR="0069013E" w:rsidRDefault="0069013E" w:rsidP="00CA0E84">
      <w:pPr>
        <w:pBdr>
          <w:top w:val="nil"/>
          <w:left w:val="nil"/>
          <w:bottom w:val="nil"/>
          <w:right w:val="nil"/>
          <w:between w:val="nil"/>
          <w:bar w:val="nil"/>
        </w:pBdr>
        <w:rPr>
          <w:rFonts w:ascii="Arial" w:eastAsia="Arial Unicode MS" w:hAnsi="Arial" w:cs="Arial Unicode MS"/>
          <w:b/>
          <w:bCs/>
          <w:color w:val="000000"/>
          <w:szCs w:val="22"/>
          <w:u w:color="000000"/>
          <w:bdr w:val="nil"/>
          <w:lang w:val="en-US"/>
        </w:rPr>
      </w:pPr>
    </w:p>
    <w:p w14:paraId="4AA25BE0" w14:textId="77777777" w:rsidR="007C0FFE" w:rsidRPr="007C0FFE" w:rsidRDefault="007C0FFE" w:rsidP="00CA0E84">
      <w:pPr>
        <w:pBdr>
          <w:top w:val="nil"/>
          <w:left w:val="nil"/>
          <w:bottom w:val="nil"/>
          <w:right w:val="nil"/>
          <w:between w:val="nil"/>
          <w:bar w:val="nil"/>
        </w:pBdr>
        <w:rPr>
          <w:rFonts w:ascii="Arial" w:hAnsi="Arial" w:cs="Arial"/>
          <w:b/>
          <w:szCs w:val="22"/>
        </w:rPr>
      </w:pPr>
      <w:r w:rsidRPr="007C0FFE">
        <w:rPr>
          <w:rFonts w:ascii="Arial" w:eastAsia="Arial Unicode MS" w:hAnsi="Arial" w:cs="Arial Unicode MS"/>
          <w:b/>
          <w:bCs/>
          <w:color w:val="000000"/>
          <w:szCs w:val="22"/>
          <w:u w:color="000000"/>
          <w:bdr w:val="nil"/>
          <w:lang w:val="en-US"/>
        </w:rPr>
        <w:t>Membership and subscriptions</w:t>
      </w:r>
    </w:p>
    <w:p w14:paraId="51AB6CE0" w14:textId="77777777" w:rsidR="007C0FFE" w:rsidRPr="007C0FFE" w:rsidRDefault="007C0FFE" w:rsidP="00CA0E84">
      <w:pPr>
        <w:pStyle w:val="ListParagraph"/>
        <w:pBdr>
          <w:top w:val="nil"/>
          <w:left w:val="nil"/>
          <w:bottom w:val="nil"/>
          <w:right w:val="nil"/>
          <w:between w:val="nil"/>
          <w:bar w:val="nil"/>
        </w:pBdr>
        <w:ind w:left="360"/>
        <w:rPr>
          <w:rFonts w:ascii="Arial" w:hAnsi="Arial" w:cs="Arial"/>
          <w:b/>
          <w:szCs w:val="22"/>
        </w:rPr>
      </w:pPr>
    </w:p>
    <w:p w14:paraId="387CB8AC" w14:textId="7839DC61" w:rsidR="007C0FFE" w:rsidRPr="00E11DEA" w:rsidRDefault="007C0FFE" w:rsidP="00CA0E84">
      <w:pPr>
        <w:pStyle w:val="ListParagraph"/>
        <w:numPr>
          <w:ilvl w:val="0"/>
          <w:numId w:val="1"/>
        </w:numPr>
        <w:pBdr>
          <w:top w:val="nil"/>
          <w:left w:val="nil"/>
          <w:bottom w:val="nil"/>
          <w:right w:val="nil"/>
          <w:between w:val="nil"/>
          <w:bar w:val="nil"/>
        </w:pBdr>
        <w:rPr>
          <w:rFonts w:ascii="Arial" w:hAnsi="Arial" w:cs="Arial"/>
          <w:b/>
          <w:szCs w:val="22"/>
        </w:rPr>
      </w:pPr>
      <w:r w:rsidRPr="007C0FFE">
        <w:rPr>
          <w:rFonts w:ascii="Arial" w:eastAsia="Consolas" w:hAnsi="Arial" w:cs="Consolas"/>
          <w:color w:val="000000"/>
          <w:szCs w:val="22"/>
          <w:u w:color="000000"/>
          <w:bdr w:val="nil"/>
          <w:lang w:val="en-US"/>
        </w:rPr>
        <w:t xml:space="preserve">Each authority in a </w:t>
      </w:r>
      <w:r w:rsidR="00C23D6B">
        <w:rPr>
          <w:rFonts w:ascii="Arial" w:eastAsia="Arial" w:hAnsi="Arial" w:cs="Arial"/>
          <w:color w:val="000000"/>
          <w:szCs w:val="22"/>
          <w:u w:color="000000"/>
          <w:bdr w:val="nil"/>
          <w:lang w:val="en-US"/>
        </w:rPr>
        <w:t>combined a</w:t>
      </w:r>
      <w:r w:rsidRPr="007C0FFE">
        <w:rPr>
          <w:rFonts w:ascii="Arial" w:eastAsia="Arial" w:hAnsi="Arial" w:cs="Arial"/>
          <w:color w:val="000000"/>
          <w:szCs w:val="22"/>
          <w:u w:color="000000"/>
          <w:bdr w:val="nil"/>
          <w:lang w:val="en-US"/>
        </w:rPr>
        <w:t xml:space="preserve">uthority </w:t>
      </w:r>
      <w:r w:rsidRPr="007C0FFE">
        <w:rPr>
          <w:rFonts w:ascii="Arial" w:eastAsia="Consolas" w:hAnsi="Arial" w:cs="Consolas"/>
          <w:color w:val="000000"/>
          <w:szCs w:val="22"/>
          <w:u w:color="000000"/>
          <w:bdr w:val="nil"/>
          <w:lang w:val="en-US"/>
        </w:rPr>
        <w:t>will continue to deliver their own services, which means that the LGA will still engage with them individually, as well as with the collective</w:t>
      </w:r>
      <w:r w:rsidR="001D2C60" w:rsidRPr="007C0FFE">
        <w:rPr>
          <w:rFonts w:ascii="Arial" w:eastAsia="Consolas" w:hAnsi="Arial" w:cs="Consolas"/>
          <w:color w:val="000000"/>
          <w:szCs w:val="22"/>
          <w:u w:color="000000"/>
          <w:bdr w:val="nil"/>
          <w:lang w:val="en-US"/>
        </w:rPr>
        <w:t>.</w:t>
      </w:r>
      <w:r w:rsidR="001D2C60">
        <w:rPr>
          <w:rFonts w:ascii="Arial" w:eastAsia="Consolas" w:hAnsi="Arial" w:cs="Consolas"/>
          <w:color w:val="000000"/>
          <w:szCs w:val="22"/>
          <w:u w:color="000000"/>
          <w:bdr w:val="nil"/>
          <w:lang w:val="en-US"/>
        </w:rPr>
        <w:t xml:space="preserve"> </w:t>
      </w:r>
      <w:r w:rsidR="00A81EC4">
        <w:rPr>
          <w:rFonts w:ascii="Arial" w:eastAsia="Consolas" w:hAnsi="Arial" w:cs="Consolas"/>
          <w:color w:val="000000"/>
          <w:szCs w:val="22"/>
          <w:u w:color="000000"/>
          <w:bdr w:val="nil"/>
          <w:lang w:val="en-US"/>
        </w:rPr>
        <w:t>As a</w:t>
      </w:r>
      <w:r w:rsidRPr="00E11DEA">
        <w:rPr>
          <w:rFonts w:ascii="Arial" w:eastAsia="Consolas" w:hAnsi="Arial" w:cs="Consolas"/>
          <w:color w:val="000000"/>
          <w:szCs w:val="22"/>
          <w:u w:color="000000"/>
          <w:bdr w:val="nil"/>
          <w:lang w:val="en-US"/>
        </w:rPr>
        <w:t xml:space="preserve">ll the councils who make up a </w:t>
      </w:r>
      <w:r w:rsidR="001D2C60">
        <w:rPr>
          <w:rFonts w:ascii="Arial" w:eastAsia="Arial" w:hAnsi="Arial" w:cs="Arial"/>
          <w:color w:val="000000"/>
          <w:szCs w:val="22"/>
          <w:u w:color="000000"/>
          <w:bdr w:val="nil"/>
          <w:lang w:val="en-US"/>
        </w:rPr>
        <w:t>c</w:t>
      </w:r>
      <w:r w:rsidRPr="00E11DEA">
        <w:rPr>
          <w:rFonts w:ascii="Arial" w:eastAsia="Arial" w:hAnsi="Arial" w:cs="Arial"/>
          <w:color w:val="000000"/>
          <w:szCs w:val="22"/>
          <w:u w:color="000000"/>
          <w:bdr w:val="nil"/>
          <w:lang w:val="en-US"/>
        </w:rPr>
        <w:t xml:space="preserve">ombined </w:t>
      </w:r>
      <w:r w:rsidR="001D2C60">
        <w:rPr>
          <w:rFonts w:ascii="Arial" w:eastAsia="Arial" w:hAnsi="Arial" w:cs="Arial"/>
          <w:color w:val="000000"/>
          <w:szCs w:val="22"/>
          <w:u w:color="000000"/>
          <w:bdr w:val="nil"/>
          <w:lang w:val="en-US"/>
        </w:rPr>
        <w:t>a</w:t>
      </w:r>
      <w:r w:rsidRPr="00E11DEA">
        <w:rPr>
          <w:rFonts w:ascii="Arial" w:eastAsia="Arial" w:hAnsi="Arial" w:cs="Arial"/>
          <w:color w:val="000000"/>
          <w:szCs w:val="22"/>
          <w:u w:color="000000"/>
          <w:bdr w:val="nil"/>
          <w:lang w:val="en-US"/>
        </w:rPr>
        <w:t xml:space="preserve">uthority </w:t>
      </w:r>
      <w:r w:rsidR="00A81EC4">
        <w:rPr>
          <w:rFonts w:ascii="Arial" w:eastAsia="Consolas" w:hAnsi="Arial" w:cs="Consolas"/>
          <w:color w:val="000000"/>
          <w:szCs w:val="22"/>
          <w:u w:color="000000"/>
          <w:bdr w:val="nil"/>
          <w:lang w:val="en-US"/>
        </w:rPr>
        <w:t>are</w:t>
      </w:r>
      <w:r w:rsidRPr="00E11DEA">
        <w:rPr>
          <w:rFonts w:ascii="Arial" w:eastAsia="Consolas" w:hAnsi="Arial" w:cs="Consolas"/>
          <w:color w:val="000000"/>
          <w:szCs w:val="22"/>
          <w:u w:color="000000"/>
          <w:bdr w:val="nil"/>
          <w:lang w:val="en-US"/>
        </w:rPr>
        <w:t xml:space="preserve"> in individual membership of the LGA, </w:t>
      </w:r>
      <w:r w:rsidR="00E27ED5">
        <w:rPr>
          <w:rFonts w:ascii="Arial" w:eastAsia="Consolas" w:hAnsi="Arial" w:cs="Consolas"/>
          <w:color w:val="000000"/>
          <w:szCs w:val="22"/>
          <w:u w:color="000000"/>
          <w:bdr w:val="nil"/>
          <w:lang w:val="en-US"/>
        </w:rPr>
        <w:t xml:space="preserve">the </w:t>
      </w:r>
      <w:r w:rsidR="002F5DCA" w:rsidRPr="00E11DEA">
        <w:rPr>
          <w:rFonts w:ascii="Arial" w:eastAsia="Consolas" w:hAnsi="Arial" w:cs="Consolas"/>
          <w:color w:val="000000"/>
          <w:szCs w:val="22"/>
          <w:u w:color="000000"/>
          <w:bdr w:val="nil"/>
          <w:lang w:val="en-US"/>
        </w:rPr>
        <w:t>Leadership</w:t>
      </w:r>
      <w:r w:rsidR="001D2C60">
        <w:rPr>
          <w:rFonts w:ascii="Arial" w:eastAsia="Consolas" w:hAnsi="Arial" w:cs="Consolas"/>
          <w:color w:val="000000"/>
          <w:szCs w:val="22"/>
          <w:u w:color="000000"/>
          <w:bdr w:val="nil"/>
          <w:lang w:val="en-US"/>
        </w:rPr>
        <w:t xml:space="preserve"> Board</w:t>
      </w:r>
      <w:r w:rsidR="002F5DCA" w:rsidRPr="00E11DEA">
        <w:rPr>
          <w:rFonts w:ascii="Arial" w:eastAsia="Consolas" w:hAnsi="Arial" w:cs="Consolas"/>
          <w:color w:val="000000"/>
          <w:szCs w:val="22"/>
          <w:u w:color="000000"/>
          <w:bdr w:val="nil"/>
          <w:lang w:val="en-US"/>
        </w:rPr>
        <w:t xml:space="preserve"> agreed</w:t>
      </w:r>
      <w:r w:rsidR="00283E2F">
        <w:rPr>
          <w:rFonts w:ascii="Arial" w:eastAsia="Consolas" w:hAnsi="Arial" w:cs="Consolas"/>
          <w:color w:val="000000"/>
          <w:szCs w:val="22"/>
          <w:u w:color="000000"/>
          <w:bdr w:val="nil"/>
          <w:lang w:val="en-US"/>
        </w:rPr>
        <w:t xml:space="preserve"> </w:t>
      </w:r>
      <w:r w:rsidR="00774983">
        <w:rPr>
          <w:rFonts w:ascii="Arial" w:eastAsia="Consolas" w:hAnsi="Arial" w:cs="Consolas"/>
          <w:color w:val="000000"/>
          <w:szCs w:val="22"/>
          <w:u w:color="000000"/>
          <w:bdr w:val="nil"/>
          <w:lang w:val="en-US"/>
        </w:rPr>
        <w:t xml:space="preserve">at their meeting on </w:t>
      </w:r>
      <w:r w:rsidR="00E11DEA" w:rsidRPr="00E11DEA">
        <w:rPr>
          <w:rFonts w:ascii="Arial" w:eastAsia="Consolas" w:hAnsi="Arial" w:cs="Consolas"/>
          <w:color w:val="000000"/>
          <w:szCs w:val="22"/>
          <w:u w:color="000000"/>
          <w:bdr w:val="nil"/>
          <w:lang w:val="en-US"/>
        </w:rPr>
        <w:t>6 April 2016</w:t>
      </w:r>
      <w:r w:rsidR="00E11DEA">
        <w:rPr>
          <w:rFonts w:ascii="Arial" w:eastAsia="Consolas" w:hAnsi="Arial" w:cs="Consolas"/>
          <w:color w:val="000000"/>
          <w:szCs w:val="22"/>
          <w:u w:color="000000"/>
          <w:bdr w:val="nil"/>
          <w:lang w:val="en-US"/>
        </w:rPr>
        <w:t xml:space="preserve"> </w:t>
      </w:r>
      <w:r w:rsidR="002F5DCA" w:rsidRPr="00E11DEA">
        <w:rPr>
          <w:rFonts w:ascii="Arial" w:eastAsia="Consolas" w:hAnsi="Arial" w:cs="Consolas"/>
          <w:color w:val="000000"/>
          <w:szCs w:val="22"/>
          <w:u w:color="000000"/>
          <w:bdr w:val="nil"/>
          <w:lang w:val="en-US"/>
        </w:rPr>
        <w:t xml:space="preserve">that </w:t>
      </w:r>
      <w:r w:rsidRPr="00E11DEA">
        <w:rPr>
          <w:rFonts w:ascii="Arial" w:eastAsia="Consolas" w:hAnsi="Arial" w:cs="Consolas"/>
          <w:color w:val="000000"/>
          <w:szCs w:val="22"/>
          <w:bdr w:val="nil"/>
          <w:lang w:val="en-US"/>
        </w:rPr>
        <w:t>that the LGA</w:t>
      </w:r>
      <w:r w:rsidRPr="00E11DEA">
        <w:rPr>
          <w:rFonts w:ascii="Arial" w:eastAsia="Arial" w:hAnsi="Arial" w:cs="Arial"/>
          <w:color w:val="000000"/>
          <w:szCs w:val="22"/>
          <w:bdr w:val="nil"/>
          <w:lang w:val="en-US"/>
        </w:rPr>
        <w:t xml:space="preserve"> should a</w:t>
      </w:r>
      <w:r w:rsidRPr="00E11DEA">
        <w:rPr>
          <w:rFonts w:ascii="Arial" w:eastAsia="Consolas" w:hAnsi="Arial" w:cs="Consolas"/>
          <w:color w:val="000000"/>
          <w:szCs w:val="22"/>
          <w:bdr w:val="nil"/>
          <w:lang w:val="en-US"/>
        </w:rPr>
        <w:t>bsorb the new arrangements within existing individual</w:t>
      </w:r>
      <w:r w:rsidR="00A81EC4">
        <w:rPr>
          <w:rFonts w:ascii="Arial" w:eastAsia="Consolas" w:hAnsi="Arial" w:cs="Consolas"/>
          <w:color w:val="000000"/>
          <w:szCs w:val="22"/>
          <w:bdr w:val="nil"/>
          <w:lang w:val="en-US"/>
        </w:rPr>
        <w:t xml:space="preserve"> subscriptions</w:t>
      </w:r>
      <w:r w:rsidRPr="00E11DEA">
        <w:rPr>
          <w:rFonts w:ascii="Arial" w:eastAsia="Consolas" w:hAnsi="Arial" w:cs="Consolas"/>
          <w:color w:val="000000"/>
          <w:szCs w:val="22"/>
          <w:bdr w:val="nil"/>
          <w:lang w:val="en-US"/>
        </w:rPr>
        <w:t xml:space="preserve">. If one or more councils within a </w:t>
      </w:r>
      <w:r w:rsidR="001D2C60">
        <w:rPr>
          <w:rFonts w:ascii="Arial" w:eastAsia="Arial" w:hAnsi="Arial" w:cs="Arial"/>
          <w:color w:val="000000"/>
          <w:szCs w:val="22"/>
          <w:bdr w:val="nil"/>
          <w:lang w:val="en-US"/>
        </w:rPr>
        <w:t>c</w:t>
      </w:r>
      <w:r w:rsidRPr="00E11DEA">
        <w:rPr>
          <w:rFonts w:ascii="Arial" w:eastAsia="Arial" w:hAnsi="Arial" w:cs="Arial"/>
          <w:color w:val="000000"/>
          <w:szCs w:val="22"/>
          <w:bdr w:val="nil"/>
          <w:lang w:val="en-US"/>
        </w:rPr>
        <w:t xml:space="preserve">ombined </w:t>
      </w:r>
      <w:r w:rsidR="001D2C60">
        <w:rPr>
          <w:rFonts w:ascii="Arial" w:eastAsia="Arial" w:hAnsi="Arial" w:cs="Arial"/>
          <w:color w:val="000000"/>
          <w:szCs w:val="22"/>
          <w:bdr w:val="nil"/>
          <w:lang w:val="en-US"/>
        </w:rPr>
        <w:t>a</w:t>
      </w:r>
      <w:r w:rsidRPr="00E11DEA">
        <w:rPr>
          <w:rFonts w:ascii="Arial" w:eastAsia="Arial" w:hAnsi="Arial" w:cs="Arial"/>
          <w:color w:val="000000"/>
          <w:szCs w:val="22"/>
          <w:bdr w:val="nil"/>
          <w:lang w:val="en-US"/>
        </w:rPr>
        <w:t xml:space="preserve">uthority </w:t>
      </w:r>
      <w:r w:rsidRPr="00E11DEA">
        <w:rPr>
          <w:rFonts w:ascii="Arial" w:eastAsia="Consolas" w:hAnsi="Arial" w:cs="Consolas"/>
          <w:color w:val="000000"/>
          <w:szCs w:val="22"/>
          <w:bdr w:val="nil"/>
          <w:lang w:val="en-US"/>
        </w:rPr>
        <w:t xml:space="preserve">are not in membership the LGA should charge a separate subscription to reflect that. </w:t>
      </w:r>
    </w:p>
    <w:p w14:paraId="23C57C85" w14:textId="77777777" w:rsidR="007C0FFE" w:rsidRPr="007C0FFE" w:rsidRDefault="007C0FFE" w:rsidP="00CA0E84">
      <w:pPr>
        <w:pStyle w:val="ListParagraph"/>
        <w:pBdr>
          <w:top w:val="nil"/>
          <w:left w:val="nil"/>
          <w:bottom w:val="nil"/>
          <w:right w:val="nil"/>
          <w:between w:val="nil"/>
          <w:bar w:val="nil"/>
        </w:pBdr>
        <w:ind w:left="360"/>
        <w:rPr>
          <w:rFonts w:ascii="Arial" w:hAnsi="Arial" w:cs="Arial"/>
          <w:b/>
          <w:szCs w:val="22"/>
        </w:rPr>
      </w:pPr>
    </w:p>
    <w:p w14:paraId="6A46D294" w14:textId="77777777" w:rsidR="007C0FFE" w:rsidRPr="007C0FFE" w:rsidRDefault="007C0FFE" w:rsidP="00CA0E84">
      <w:pPr>
        <w:pBdr>
          <w:top w:val="nil"/>
          <w:left w:val="nil"/>
          <w:bottom w:val="nil"/>
          <w:right w:val="nil"/>
          <w:between w:val="nil"/>
          <w:bar w:val="nil"/>
        </w:pBdr>
        <w:rPr>
          <w:rFonts w:ascii="Arial" w:hAnsi="Arial" w:cs="Arial"/>
          <w:b/>
          <w:szCs w:val="22"/>
        </w:rPr>
      </w:pPr>
      <w:r w:rsidRPr="007C0FFE">
        <w:rPr>
          <w:rFonts w:ascii="Arial" w:eastAsia="Consolas" w:hAnsi="Arial" w:cs="Consolas"/>
          <w:b/>
          <w:bCs/>
          <w:color w:val="000000"/>
          <w:szCs w:val="22"/>
          <w:u w:color="000000"/>
          <w:bdr w:val="nil"/>
          <w:lang w:val="en-US"/>
        </w:rPr>
        <w:t>Proportionality</w:t>
      </w:r>
    </w:p>
    <w:p w14:paraId="3A0976EB" w14:textId="77777777" w:rsidR="007C0FFE" w:rsidRPr="007C0FFE" w:rsidRDefault="007C0FFE" w:rsidP="00CA0E84">
      <w:pPr>
        <w:pStyle w:val="ListParagraph"/>
        <w:pBdr>
          <w:top w:val="nil"/>
          <w:left w:val="nil"/>
          <w:bottom w:val="nil"/>
          <w:right w:val="nil"/>
          <w:between w:val="nil"/>
          <w:bar w:val="nil"/>
        </w:pBdr>
        <w:ind w:left="360"/>
        <w:rPr>
          <w:rFonts w:ascii="Arial" w:hAnsi="Arial" w:cs="Arial"/>
          <w:b/>
          <w:szCs w:val="22"/>
        </w:rPr>
      </w:pPr>
    </w:p>
    <w:p w14:paraId="1823F894" w14:textId="5EC85E5C" w:rsidR="00A33E8F" w:rsidRDefault="001D2C60" w:rsidP="00CA0E84">
      <w:pPr>
        <w:pStyle w:val="ListParagraph"/>
        <w:numPr>
          <w:ilvl w:val="0"/>
          <w:numId w:val="1"/>
        </w:numPr>
        <w:pBdr>
          <w:top w:val="nil"/>
          <w:left w:val="nil"/>
          <w:bottom w:val="nil"/>
          <w:right w:val="nil"/>
          <w:between w:val="nil"/>
          <w:bar w:val="nil"/>
        </w:pBdr>
        <w:rPr>
          <w:rFonts w:ascii="Arial" w:eastAsia="Consolas" w:hAnsi="Arial" w:cs="Consolas"/>
          <w:color w:val="000000"/>
          <w:szCs w:val="22"/>
          <w:u w:color="000000"/>
          <w:bdr w:val="nil"/>
          <w:lang w:val="en-US"/>
        </w:rPr>
      </w:pPr>
      <w:r>
        <w:rPr>
          <w:rFonts w:ascii="Arial" w:eastAsia="Consolas" w:hAnsi="Arial" w:cs="Consolas"/>
          <w:color w:val="000000"/>
          <w:szCs w:val="22"/>
          <w:u w:color="000000"/>
          <w:bdr w:val="nil"/>
          <w:lang w:val="en-US"/>
        </w:rPr>
        <w:t xml:space="preserve">The </w:t>
      </w:r>
      <w:r w:rsidR="007C0FFE" w:rsidRPr="00E11DEA">
        <w:rPr>
          <w:rFonts w:ascii="Arial" w:eastAsia="Consolas" w:hAnsi="Arial" w:cs="Consolas"/>
          <w:color w:val="000000"/>
          <w:szCs w:val="22"/>
          <w:u w:color="000000"/>
          <w:bdr w:val="nil"/>
          <w:lang w:val="en-US"/>
        </w:rPr>
        <w:t>LGA’s political proportionality is calculated on the basis of the percentage of the electorate represented by each party, weighted in two tier areas. It relates to English councils in full membership, and to Wales where a 50</w:t>
      </w:r>
      <w:r>
        <w:rPr>
          <w:rFonts w:ascii="Arial" w:eastAsia="Consolas" w:hAnsi="Arial" w:cs="Consolas"/>
          <w:color w:val="000000"/>
          <w:szCs w:val="22"/>
          <w:u w:color="000000"/>
          <w:bdr w:val="nil"/>
          <w:lang w:val="en-US"/>
        </w:rPr>
        <w:t xml:space="preserve"> per cent</w:t>
      </w:r>
      <w:r w:rsidR="007C0FFE" w:rsidRPr="00E11DEA">
        <w:rPr>
          <w:rFonts w:ascii="Arial" w:eastAsia="Consolas" w:hAnsi="Arial" w:cs="Consolas"/>
          <w:color w:val="000000"/>
          <w:szCs w:val="22"/>
          <w:u w:color="000000"/>
          <w:bdr w:val="nil"/>
          <w:lang w:val="en-US"/>
        </w:rPr>
        <w:t xml:space="preserve"> weighting is applied. </w:t>
      </w:r>
      <w:r w:rsidR="001877EF" w:rsidRPr="00E11DEA">
        <w:rPr>
          <w:rFonts w:ascii="Arial" w:eastAsia="Consolas" w:hAnsi="Arial" w:cs="Consolas"/>
          <w:color w:val="000000"/>
          <w:szCs w:val="22"/>
          <w:u w:color="000000"/>
          <w:bdr w:val="nil"/>
          <w:lang w:val="en-US"/>
        </w:rPr>
        <w:t xml:space="preserve"> </w:t>
      </w:r>
      <w:r w:rsidR="00E27ED5">
        <w:rPr>
          <w:rFonts w:ascii="Arial" w:eastAsia="Consolas" w:hAnsi="Arial" w:cs="Consolas"/>
          <w:color w:val="000000"/>
          <w:szCs w:val="22"/>
          <w:u w:color="000000"/>
          <w:bdr w:val="nil"/>
          <w:lang w:val="en-US"/>
        </w:rPr>
        <w:t xml:space="preserve">The </w:t>
      </w:r>
      <w:r w:rsidR="001877EF" w:rsidRPr="00E11DEA">
        <w:rPr>
          <w:rFonts w:ascii="Arial" w:eastAsia="Consolas" w:hAnsi="Arial" w:cs="Consolas"/>
          <w:color w:val="000000"/>
          <w:szCs w:val="22"/>
          <w:u w:color="000000"/>
          <w:bdr w:val="nil"/>
          <w:lang w:val="en-US"/>
        </w:rPr>
        <w:t xml:space="preserve">Leadership </w:t>
      </w:r>
      <w:r>
        <w:rPr>
          <w:rFonts w:ascii="Arial" w:eastAsia="Consolas" w:hAnsi="Arial" w:cs="Consolas"/>
          <w:color w:val="000000"/>
          <w:szCs w:val="22"/>
          <w:u w:color="000000"/>
          <w:bdr w:val="nil"/>
          <w:lang w:val="en-US"/>
        </w:rPr>
        <w:t xml:space="preserve">Board </w:t>
      </w:r>
      <w:r w:rsidR="001877EF" w:rsidRPr="00E11DEA">
        <w:rPr>
          <w:rFonts w:ascii="Arial" w:eastAsia="Consolas" w:hAnsi="Arial" w:cs="Consolas"/>
          <w:color w:val="000000"/>
          <w:szCs w:val="22"/>
          <w:u w:color="000000"/>
          <w:bdr w:val="nil"/>
          <w:lang w:val="en-US"/>
        </w:rPr>
        <w:t xml:space="preserve">agreed that </w:t>
      </w:r>
      <w:r w:rsidR="00A33E8F">
        <w:rPr>
          <w:rFonts w:ascii="Arial" w:eastAsia="Consolas" w:hAnsi="Arial" w:cs="Consolas"/>
          <w:color w:val="000000"/>
          <w:szCs w:val="22"/>
          <w:u w:color="000000"/>
          <w:bdr w:val="nil"/>
          <w:lang w:val="en-US"/>
        </w:rPr>
        <w:t xml:space="preserve">there </w:t>
      </w:r>
      <w:r w:rsidR="001877EF" w:rsidRPr="00E11DEA">
        <w:rPr>
          <w:rFonts w:ascii="Arial" w:eastAsia="Consolas" w:hAnsi="Arial" w:cs="Consolas"/>
          <w:color w:val="000000"/>
          <w:szCs w:val="22"/>
          <w:u w:color="000000"/>
          <w:bdr w:val="nil"/>
          <w:lang w:val="en-US"/>
        </w:rPr>
        <w:t xml:space="preserve">should be no change to </w:t>
      </w:r>
      <w:r w:rsidR="00E11DEA" w:rsidRPr="00E11DEA">
        <w:rPr>
          <w:rFonts w:ascii="Arial" w:eastAsia="Consolas" w:hAnsi="Arial" w:cs="Consolas"/>
          <w:color w:val="000000"/>
          <w:szCs w:val="22"/>
          <w:u w:color="000000"/>
          <w:bdr w:val="nil"/>
          <w:lang w:val="en-US"/>
        </w:rPr>
        <w:t>proportionality</w:t>
      </w:r>
      <w:r w:rsidR="001877EF" w:rsidRPr="00E11DEA">
        <w:rPr>
          <w:rFonts w:ascii="Arial" w:eastAsia="Consolas" w:hAnsi="Arial" w:cs="Consolas"/>
          <w:color w:val="000000"/>
          <w:szCs w:val="22"/>
          <w:u w:color="000000"/>
          <w:bdr w:val="nil"/>
          <w:lang w:val="en-US"/>
        </w:rPr>
        <w:t xml:space="preserve"> arrangements </w:t>
      </w:r>
      <w:r w:rsidR="00A81EC4">
        <w:rPr>
          <w:rFonts w:ascii="Arial" w:eastAsia="Consolas" w:hAnsi="Arial" w:cs="Consolas"/>
          <w:color w:val="000000"/>
          <w:szCs w:val="22"/>
          <w:u w:color="000000"/>
          <w:bdr w:val="nil"/>
          <w:lang w:val="en-US"/>
        </w:rPr>
        <w:t>in 2017/18</w:t>
      </w:r>
      <w:r w:rsidR="001877EF" w:rsidRPr="00E11DEA">
        <w:rPr>
          <w:rFonts w:ascii="Arial" w:eastAsia="Consolas" w:hAnsi="Arial" w:cs="Consolas"/>
          <w:color w:val="000000"/>
          <w:szCs w:val="22"/>
          <w:u w:color="000000"/>
          <w:bdr w:val="nil"/>
          <w:lang w:val="en-US"/>
        </w:rPr>
        <w:t xml:space="preserve">. </w:t>
      </w:r>
    </w:p>
    <w:p w14:paraId="37040C20" w14:textId="77777777" w:rsidR="00A33E8F" w:rsidRDefault="00A33E8F" w:rsidP="00CA0E84">
      <w:pPr>
        <w:pStyle w:val="ListParagraph"/>
        <w:pBdr>
          <w:top w:val="nil"/>
          <w:left w:val="nil"/>
          <w:bottom w:val="nil"/>
          <w:right w:val="nil"/>
          <w:between w:val="nil"/>
          <w:bar w:val="nil"/>
        </w:pBdr>
        <w:ind w:left="360"/>
        <w:rPr>
          <w:rFonts w:ascii="Arial" w:eastAsia="Consolas" w:hAnsi="Arial" w:cs="Consolas"/>
          <w:color w:val="000000"/>
          <w:szCs w:val="22"/>
          <w:u w:color="000000"/>
          <w:bdr w:val="nil"/>
          <w:lang w:val="en-US"/>
        </w:rPr>
      </w:pPr>
    </w:p>
    <w:p w14:paraId="3151F09B" w14:textId="5219F374" w:rsidR="00F87123" w:rsidRPr="00A33E8F" w:rsidRDefault="00A5075A" w:rsidP="00CA0E84">
      <w:pPr>
        <w:pStyle w:val="ListParagraph"/>
        <w:numPr>
          <w:ilvl w:val="0"/>
          <w:numId w:val="1"/>
        </w:numPr>
        <w:pBdr>
          <w:top w:val="nil"/>
          <w:left w:val="nil"/>
          <w:bottom w:val="nil"/>
          <w:right w:val="nil"/>
          <w:between w:val="nil"/>
          <w:bar w:val="nil"/>
        </w:pBdr>
        <w:rPr>
          <w:rFonts w:ascii="Arial" w:eastAsia="Consolas" w:hAnsi="Arial" w:cs="Consolas"/>
          <w:color w:val="000000"/>
          <w:szCs w:val="22"/>
          <w:u w:color="000000"/>
          <w:bdr w:val="nil"/>
          <w:lang w:val="en-US"/>
        </w:rPr>
      </w:pPr>
      <w:r>
        <w:rPr>
          <w:rFonts w:ascii="Arial" w:hAnsi="Arial" w:cs="Arial"/>
        </w:rPr>
        <w:t>A</w:t>
      </w:r>
      <w:r w:rsidR="009E760C">
        <w:rPr>
          <w:rFonts w:ascii="Arial" w:hAnsi="Arial" w:cs="Arial"/>
        </w:rPr>
        <w:t>s part of its review,</w:t>
      </w:r>
      <w:r w:rsidR="00E11DEA" w:rsidRPr="00A33E8F">
        <w:rPr>
          <w:rFonts w:ascii="Arial" w:hAnsi="Arial" w:cs="Arial"/>
        </w:rPr>
        <w:t xml:space="preserve"> t</w:t>
      </w:r>
      <w:r w:rsidR="00381AB8" w:rsidRPr="00A33E8F">
        <w:rPr>
          <w:rFonts w:ascii="Arial" w:hAnsi="Arial" w:cs="Arial"/>
        </w:rPr>
        <w:t>h</w:t>
      </w:r>
      <w:r w:rsidR="00A13512" w:rsidRPr="00A33E8F">
        <w:rPr>
          <w:rFonts w:ascii="Arial" w:hAnsi="Arial" w:cs="Arial"/>
        </w:rPr>
        <w:t xml:space="preserve">e </w:t>
      </w:r>
      <w:r w:rsidR="00A13512" w:rsidRPr="00A33E8F">
        <w:rPr>
          <w:rFonts w:ascii="Arial" w:hAnsi="Arial" w:cs="Arial"/>
          <w:b/>
        </w:rPr>
        <w:t>LGA Constitution Task Group</w:t>
      </w:r>
      <w:r w:rsidR="00A411EC" w:rsidRPr="00A33E8F">
        <w:rPr>
          <w:rFonts w:ascii="Arial" w:hAnsi="Arial" w:cs="Arial"/>
        </w:rPr>
        <w:t xml:space="preserve"> </w:t>
      </w:r>
      <w:r w:rsidR="009E760C">
        <w:rPr>
          <w:rFonts w:ascii="Arial" w:hAnsi="Arial" w:cs="Arial"/>
        </w:rPr>
        <w:t xml:space="preserve">will </w:t>
      </w:r>
      <w:r w:rsidR="00A13512" w:rsidRPr="00A33E8F">
        <w:rPr>
          <w:rFonts w:ascii="Arial" w:hAnsi="Arial" w:cs="Arial"/>
        </w:rPr>
        <w:t>consider</w:t>
      </w:r>
      <w:r w:rsidR="00381AB8" w:rsidRPr="00A33E8F">
        <w:rPr>
          <w:rFonts w:ascii="Arial" w:hAnsi="Arial" w:cs="Arial"/>
        </w:rPr>
        <w:t xml:space="preserve"> potential</w:t>
      </w:r>
      <w:r w:rsidR="00A33E8F" w:rsidRPr="00A33E8F">
        <w:rPr>
          <w:rFonts w:ascii="Arial" w:hAnsi="Arial" w:cs="Arial"/>
        </w:rPr>
        <w:t xml:space="preserve"> </w:t>
      </w:r>
      <w:r w:rsidR="00381AB8" w:rsidRPr="00A33E8F">
        <w:rPr>
          <w:rFonts w:ascii="Arial" w:hAnsi="Arial" w:cs="Arial"/>
        </w:rPr>
        <w:t>impacts (if any) on LGA structures</w:t>
      </w:r>
      <w:r w:rsidR="009E760C">
        <w:rPr>
          <w:rFonts w:ascii="Arial" w:hAnsi="Arial" w:cs="Arial"/>
        </w:rPr>
        <w:t>,</w:t>
      </w:r>
      <w:r w:rsidR="00381AB8" w:rsidRPr="00A33E8F">
        <w:rPr>
          <w:rFonts w:ascii="Arial" w:hAnsi="Arial" w:cs="Arial"/>
        </w:rPr>
        <w:t xml:space="preserve"> proportionality, voting rights and </w:t>
      </w:r>
      <w:r w:rsidR="00E11DEA" w:rsidRPr="00A33E8F">
        <w:rPr>
          <w:rFonts w:ascii="Arial" w:hAnsi="Arial" w:cs="Arial"/>
        </w:rPr>
        <w:t>subscription</w:t>
      </w:r>
      <w:r>
        <w:rPr>
          <w:rFonts w:ascii="Arial" w:hAnsi="Arial" w:cs="Arial"/>
        </w:rPr>
        <w:t>s</w:t>
      </w:r>
      <w:r w:rsidR="009E760C">
        <w:rPr>
          <w:rFonts w:ascii="Arial" w:hAnsi="Arial" w:cs="Arial"/>
        </w:rPr>
        <w:t xml:space="preserve">. The Task Group is due to report to the Leadership Board in April </w:t>
      </w:r>
      <w:r>
        <w:rPr>
          <w:rFonts w:ascii="Arial" w:hAnsi="Arial" w:cs="Arial"/>
        </w:rPr>
        <w:t>and</w:t>
      </w:r>
      <w:r w:rsidR="00E11DEA" w:rsidRPr="00A33E8F">
        <w:rPr>
          <w:rFonts w:ascii="Arial" w:hAnsi="Arial" w:cs="Arial"/>
        </w:rPr>
        <w:t xml:space="preserve"> </w:t>
      </w:r>
      <w:r w:rsidR="009E760C">
        <w:rPr>
          <w:rFonts w:ascii="Arial" w:hAnsi="Arial" w:cs="Arial"/>
        </w:rPr>
        <w:t>recommendations will</w:t>
      </w:r>
      <w:r w:rsidR="00381AB8" w:rsidRPr="00A33E8F">
        <w:rPr>
          <w:rFonts w:ascii="Arial" w:hAnsi="Arial" w:cs="Arial"/>
        </w:rPr>
        <w:t xml:space="preserve"> go to General Assembly in July</w:t>
      </w:r>
      <w:r w:rsidR="009E760C">
        <w:rPr>
          <w:rFonts w:ascii="Arial" w:hAnsi="Arial" w:cs="Arial"/>
        </w:rPr>
        <w:t>. Changes</w:t>
      </w:r>
      <w:r w:rsidR="00381AB8" w:rsidRPr="00A33E8F">
        <w:rPr>
          <w:rFonts w:ascii="Arial" w:hAnsi="Arial" w:cs="Arial"/>
        </w:rPr>
        <w:t xml:space="preserve"> would therefore not come fully into effect until 2018.</w:t>
      </w:r>
    </w:p>
    <w:p w14:paraId="2F884101" w14:textId="77777777" w:rsidR="00C41310" w:rsidRDefault="00C41310" w:rsidP="00CA0E84">
      <w:pPr>
        <w:tabs>
          <w:tab w:val="left" w:pos="851"/>
        </w:tabs>
        <w:contextualSpacing/>
        <w:jc w:val="both"/>
        <w:rPr>
          <w:rFonts w:ascii="Arial" w:hAnsi="Arial" w:cs="Arial"/>
          <w:szCs w:val="22"/>
        </w:rPr>
      </w:pPr>
    </w:p>
    <w:p w14:paraId="19327CE9" w14:textId="77777777" w:rsidR="001C1F96" w:rsidRDefault="001D2C60" w:rsidP="00CA0E84">
      <w:pPr>
        <w:tabs>
          <w:tab w:val="left" w:pos="851"/>
        </w:tabs>
        <w:contextualSpacing/>
        <w:jc w:val="both"/>
        <w:rPr>
          <w:rFonts w:ascii="Arial" w:hAnsi="Arial" w:cs="Arial"/>
          <w:b/>
          <w:szCs w:val="22"/>
        </w:rPr>
      </w:pPr>
      <w:r>
        <w:rPr>
          <w:rFonts w:ascii="Arial" w:hAnsi="Arial" w:cs="Arial"/>
          <w:b/>
          <w:szCs w:val="22"/>
        </w:rPr>
        <w:t>Next steps</w:t>
      </w:r>
    </w:p>
    <w:p w14:paraId="40EEBD4D" w14:textId="77777777" w:rsidR="001C1F96" w:rsidRDefault="001C1F96" w:rsidP="00CA0E84">
      <w:pPr>
        <w:tabs>
          <w:tab w:val="left" w:pos="851"/>
        </w:tabs>
        <w:contextualSpacing/>
        <w:jc w:val="both"/>
        <w:rPr>
          <w:rFonts w:ascii="Arial" w:hAnsi="Arial" w:cs="Arial"/>
          <w:b/>
          <w:szCs w:val="22"/>
        </w:rPr>
      </w:pPr>
    </w:p>
    <w:p w14:paraId="5C1649B2" w14:textId="27D85C55" w:rsidR="00E434E4" w:rsidRDefault="003060E7" w:rsidP="00CA0E84">
      <w:pPr>
        <w:pStyle w:val="ListParagraph"/>
        <w:numPr>
          <w:ilvl w:val="0"/>
          <w:numId w:val="1"/>
        </w:numPr>
        <w:tabs>
          <w:tab w:val="left" w:pos="851"/>
        </w:tabs>
        <w:contextualSpacing/>
        <w:jc w:val="both"/>
        <w:rPr>
          <w:rFonts w:ascii="Arial" w:hAnsi="Arial" w:cs="Arial"/>
          <w:szCs w:val="22"/>
        </w:rPr>
      </w:pPr>
      <w:r w:rsidRPr="00A33E8F">
        <w:rPr>
          <w:rFonts w:ascii="Arial" w:hAnsi="Arial" w:cs="Arial"/>
          <w:szCs w:val="22"/>
        </w:rPr>
        <w:t>Building on work to date</w:t>
      </w:r>
      <w:r w:rsidR="008F510C" w:rsidRPr="00A33E8F">
        <w:rPr>
          <w:rFonts w:ascii="Arial" w:hAnsi="Arial" w:cs="Arial"/>
          <w:szCs w:val="22"/>
        </w:rPr>
        <w:t>, and in addition to the support offer for new Mayors (above)</w:t>
      </w:r>
      <w:r w:rsidR="007031A5">
        <w:rPr>
          <w:rFonts w:ascii="Arial" w:hAnsi="Arial" w:cs="Arial"/>
          <w:szCs w:val="22"/>
        </w:rPr>
        <w:t>,</w:t>
      </w:r>
      <w:r w:rsidR="00D702D4">
        <w:rPr>
          <w:rFonts w:ascii="Arial" w:hAnsi="Arial" w:cs="Arial"/>
          <w:szCs w:val="22"/>
        </w:rPr>
        <w:t xml:space="preserve"> the </w:t>
      </w:r>
      <w:r w:rsidR="007031A5">
        <w:rPr>
          <w:rFonts w:ascii="Arial" w:hAnsi="Arial" w:cs="Arial"/>
          <w:szCs w:val="22"/>
        </w:rPr>
        <w:t>Leadership Board</w:t>
      </w:r>
      <w:r w:rsidR="00D26BB5" w:rsidRPr="00A33E8F">
        <w:rPr>
          <w:rFonts w:ascii="Arial" w:hAnsi="Arial" w:cs="Arial"/>
          <w:szCs w:val="22"/>
        </w:rPr>
        <w:t xml:space="preserve"> </w:t>
      </w:r>
      <w:r w:rsidRPr="00A33E8F">
        <w:rPr>
          <w:rFonts w:ascii="Arial" w:hAnsi="Arial" w:cs="Arial"/>
          <w:szCs w:val="22"/>
        </w:rPr>
        <w:t>may wish to consider adapt</w:t>
      </w:r>
      <w:r w:rsidR="00283E2F">
        <w:rPr>
          <w:rFonts w:ascii="Arial" w:hAnsi="Arial" w:cs="Arial"/>
          <w:szCs w:val="22"/>
        </w:rPr>
        <w:t>ing</w:t>
      </w:r>
      <w:r w:rsidRPr="00A33E8F">
        <w:rPr>
          <w:rFonts w:ascii="Arial" w:hAnsi="Arial" w:cs="Arial"/>
          <w:szCs w:val="22"/>
        </w:rPr>
        <w:t xml:space="preserve"> our current offer </w:t>
      </w:r>
      <w:r w:rsidR="00283E2F">
        <w:rPr>
          <w:rFonts w:ascii="Arial" w:hAnsi="Arial" w:cs="Arial"/>
          <w:szCs w:val="22"/>
        </w:rPr>
        <w:t xml:space="preserve">in the </w:t>
      </w:r>
      <w:r w:rsidRPr="00A33E8F">
        <w:rPr>
          <w:rFonts w:ascii="Arial" w:hAnsi="Arial" w:cs="Arial"/>
          <w:szCs w:val="22"/>
        </w:rPr>
        <w:t>following areas:</w:t>
      </w:r>
    </w:p>
    <w:p w14:paraId="11E90154" w14:textId="77777777" w:rsidR="00E434E4" w:rsidRDefault="00E434E4" w:rsidP="00CA0E84">
      <w:pPr>
        <w:pStyle w:val="ListParagraph"/>
        <w:tabs>
          <w:tab w:val="left" w:pos="851"/>
        </w:tabs>
        <w:ind w:left="360"/>
        <w:contextualSpacing/>
        <w:jc w:val="both"/>
        <w:rPr>
          <w:rFonts w:ascii="Arial" w:hAnsi="Arial" w:cs="Arial"/>
          <w:szCs w:val="22"/>
        </w:rPr>
      </w:pPr>
    </w:p>
    <w:p w14:paraId="6AA0C879" w14:textId="77777777" w:rsidR="00E434E4" w:rsidRPr="00E434E4" w:rsidRDefault="00A91EBE" w:rsidP="00CA0E84">
      <w:pPr>
        <w:pStyle w:val="ListParagraph"/>
        <w:numPr>
          <w:ilvl w:val="1"/>
          <w:numId w:val="1"/>
        </w:numPr>
        <w:tabs>
          <w:tab w:val="left" w:pos="851"/>
        </w:tabs>
        <w:contextualSpacing/>
        <w:jc w:val="both"/>
        <w:rPr>
          <w:rFonts w:ascii="Arial" w:hAnsi="Arial" w:cs="Arial"/>
          <w:szCs w:val="22"/>
        </w:rPr>
      </w:pPr>
      <w:r w:rsidRPr="00E434E4">
        <w:rPr>
          <w:rFonts w:ascii="Arial" w:eastAsia="Arial" w:hAnsi="Arial" w:cs="Arial"/>
          <w:b/>
          <w:color w:val="000000"/>
          <w:szCs w:val="22"/>
          <w:u w:color="000000"/>
          <w:bdr w:val="nil"/>
          <w:lang w:val="en-US"/>
        </w:rPr>
        <w:t>Development of a CA peer challenge</w:t>
      </w:r>
      <w:r w:rsidR="00CE158F" w:rsidRPr="00E434E4">
        <w:rPr>
          <w:rFonts w:ascii="Arial" w:eastAsia="Arial" w:hAnsi="Arial" w:cs="Arial"/>
          <w:b/>
          <w:color w:val="000000"/>
          <w:szCs w:val="22"/>
          <w:u w:color="000000"/>
          <w:bdr w:val="nil"/>
          <w:lang w:val="en-US"/>
        </w:rPr>
        <w:t xml:space="preserve"> process</w:t>
      </w:r>
      <w:r w:rsidR="00CE158F" w:rsidRPr="00E434E4">
        <w:rPr>
          <w:rFonts w:ascii="Arial" w:eastAsia="Arial" w:hAnsi="Arial" w:cs="Arial"/>
          <w:color w:val="000000"/>
          <w:szCs w:val="22"/>
          <w:u w:color="000000"/>
          <w:bdr w:val="nil"/>
          <w:lang w:val="en-US"/>
        </w:rPr>
        <w:t xml:space="preserve">: It has been </w:t>
      </w:r>
      <w:proofErr w:type="spellStart"/>
      <w:r w:rsidR="00CE158F" w:rsidRPr="00E434E4">
        <w:rPr>
          <w:rFonts w:ascii="Arial" w:eastAsia="Arial" w:hAnsi="Arial" w:cs="Arial"/>
          <w:color w:val="000000"/>
          <w:szCs w:val="22"/>
          <w:u w:color="000000"/>
          <w:bdr w:val="nil"/>
          <w:lang w:val="en-US"/>
        </w:rPr>
        <w:t>recognised</w:t>
      </w:r>
      <w:proofErr w:type="spellEnd"/>
      <w:r w:rsidR="00CE158F" w:rsidRPr="00E434E4">
        <w:rPr>
          <w:rFonts w:ascii="Arial" w:eastAsia="Arial" w:hAnsi="Arial" w:cs="Arial"/>
          <w:color w:val="000000"/>
          <w:szCs w:val="22"/>
          <w:u w:color="000000"/>
          <w:bdr w:val="nil"/>
          <w:lang w:val="en-US"/>
        </w:rPr>
        <w:t xml:space="preserve"> that CAs may want to develop an approach to benchmarking and evaluation of impact with other CAs to support self-improvement. There is also the risk that Whitehall may start to develop its own performance management regime as devolved powers increase, undermining the significant gains in sector-led improvement made to date. In response to requests from areas, we are developing a self-assessment diagnostic to help combined authorities assess their capacity.  Later, this could lead to a </w:t>
      </w:r>
      <w:r w:rsidR="00CE158F" w:rsidRPr="00E434E4">
        <w:rPr>
          <w:rFonts w:ascii="Arial" w:eastAsia="Arial" w:hAnsi="Arial" w:cs="Arial"/>
          <w:b/>
          <w:color w:val="000000"/>
          <w:szCs w:val="22"/>
          <w:u w:color="000000"/>
          <w:bdr w:val="nil"/>
        </w:rPr>
        <w:t>peer</w:t>
      </w:r>
      <w:r w:rsidR="00CE158F" w:rsidRPr="00E434E4">
        <w:rPr>
          <w:rFonts w:ascii="Arial" w:eastAsia="Arial" w:hAnsi="Arial" w:cs="Arial"/>
          <w:b/>
          <w:color w:val="000000"/>
          <w:szCs w:val="22"/>
          <w:u w:color="000000"/>
          <w:bdr w:val="nil"/>
          <w:lang w:val="en-US"/>
        </w:rPr>
        <w:t xml:space="preserve"> challenge methodology for CAs</w:t>
      </w:r>
      <w:r w:rsidR="00CE158F" w:rsidRPr="00E434E4">
        <w:rPr>
          <w:rFonts w:ascii="Arial" w:eastAsia="Arial" w:hAnsi="Arial" w:cs="Arial"/>
          <w:color w:val="000000"/>
          <w:szCs w:val="22"/>
          <w:u w:color="000000"/>
          <w:bdr w:val="nil"/>
          <w:lang w:val="en-US"/>
        </w:rPr>
        <w:t xml:space="preserve"> that builds on the successful model of peer challenges for councils which has become a key component of sector-led improvement over the past five years. </w:t>
      </w:r>
    </w:p>
    <w:p w14:paraId="369E6C3A" w14:textId="77777777" w:rsidR="00E434E4" w:rsidRPr="00E434E4" w:rsidRDefault="00E434E4" w:rsidP="00CA0E84">
      <w:pPr>
        <w:pStyle w:val="ListParagraph"/>
        <w:tabs>
          <w:tab w:val="left" w:pos="851"/>
        </w:tabs>
        <w:ind w:left="1021"/>
        <w:contextualSpacing/>
        <w:jc w:val="both"/>
        <w:rPr>
          <w:rFonts w:ascii="Arial" w:hAnsi="Arial" w:cs="Arial"/>
          <w:szCs w:val="22"/>
        </w:rPr>
      </w:pPr>
    </w:p>
    <w:p w14:paraId="25931FC1" w14:textId="54DC18E1" w:rsidR="00D462A8" w:rsidRPr="00E434E4" w:rsidRDefault="00D26BB5" w:rsidP="00CA0E84">
      <w:pPr>
        <w:pStyle w:val="ListParagraph"/>
        <w:numPr>
          <w:ilvl w:val="1"/>
          <w:numId w:val="1"/>
        </w:numPr>
        <w:tabs>
          <w:tab w:val="left" w:pos="851"/>
        </w:tabs>
        <w:contextualSpacing/>
        <w:jc w:val="both"/>
        <w:rPr>
          <w:rFonts w:ascii="Arial" w:hAnsi="Arial" w:cs="Arial"/>
          <w:szCs w:val="22"/>
        </w:rPr>
      </w:pPr>
      <w:r w:rsidRPr="00E434E4">
        <w:rPr>
          <w:rFonts w:ascii="Arial" w:eastAsia="Arial" w:hAnsi="Arial" w:cs="Arial"/>
          <w:b/>
          <w:color w:val="000000"/>
          <w:szCs w:val="22"/>
          <w:u w:color="000000"/>
          <w:bdr w:val="nil"/>
          <w:lang w:val="en-US"/>
        </w:rPr>
        <w:t>Addressing</w:t>
      </w:r>
      <w:r w:rsidR="00AF5489" w:rsidRPr="00E434E4">
        <w:rPr>
          <w:rFonts w:ascii="Arial" w:eastAsia="Arial" w:hAnsi="Arial" w:cs="Arial"/>
          <w:b/>
          <w:color w:val="000000"/>
          <w:szCs w:val="22"/>
          <w:u w:color="000000"/>
          <w:bdr w:val="nil"/>
          <w:lang w:val="en-US"/>
        </w:rPr>
        <w:t xml:space="preserve"> </w:t>
      </w:r>
      <w:r w:rsidRPr="00E434E4">
        <w:rPr>
          <w:rFonts w:ascii="Arial" w:eastAsia="Arial" w:hAnsi="Arial" w:cs="Arial"/>
          <w:b/>
          <w:color w:val="000000"/>
          <w:szCs w:val="22"/>
          <w:u w:color="000000"/>
          <w:bdr w:val="nil"/>
          <w:lang w:val="en-US"/>
        </w:rPr>
        <w:t>c</w:t>
      </w:r>
      <w:r w:rsidR="00AF5489" w:rsidRPr="00E434E4">
        <w:rPr>
          <w:rFonts w:ascii="Arial" w:eastAsia="Arial" w:hAnsi="Arial" w:cs="Arial"/>
          <w:b/>
          <w:color w:val="000000"/>
          <w:szCs w:val="22"/>
          <w:u w:color="000000"/>
          <w:bdr w:val="nil"/>
          <w:lang w:val="en-US"/>
        </w:rPr>
        <w:t>apacity challenges for CAs</w:t>
      </w:r>
      <w:r w:rsidR="000A3474" w:rsidRPr="00E434E4">
        <w:rPr>
          <w:rFonts w:ascii="Arial" w:eastAsia="Arial" w:hAnsi="Arial" w:cs="Arial"/>
          <w:b/>
          <w:color w:val="000000"/>
          <w:szCs w:val="22"/>
          <w:u w:color="000000"/>
          <w:bdr w:val="nil"/>
          <w:lang w:val="en-US"/>
        </w:rPr>
        <w:t xml:space="preserve">: </w:t>
      </w:r>
      <w:r w:rsidR="000A3474" w:rsidRPr="00E434E4">
        <w:rPr>
          <w:rFonts w:ascii="Arial" w:eastAsia="Arial" w:hAnsi="Arial" w:cs="Arial"/>
          <w:color w:val="000000"/>
          <w:szCs w:val="22"/>
          <w:u w:color="000000"/>
          <w:bdr w:val="nil"/>
          <w:lang w:val="en-US"/>
        </w:rPr>
        <w:t xml:space="preserve">The shift in power from central government to local government is bringing about new challenges for political leaders and senior officers in relation to local policy formulation; with many taking greater responsibility for policy development across a much wider geography and across different agencies and partnerships. </w:t>
      </w:r>
      <w:r w:rsidR="00AF5489" w:rsidRPr="00E434E4">
        <w:rPr>
          <w:rFonts w:ascii="Arial" w:eastAsia="Arial" w:hAnsi="Arial" w:cs="Arial"/>
          <w:color w:val="000000"/>
          <w:szCs w:val="22"/>
          <w:u w:color="000000"/>
          <w:bdr w:val="nil"/>
          <w:lang w:val="en-US"/>
        </w:rPr>
        <w:t xml:space="preserve">The opportunities that devolution presents is significant. </w:t>
      </w:r>
      <w:r w:rsidR="00D702D4" w:rsidRPr="00E434E4">
        <w:rPr>
          <w:rFonts w:ascii="Arial" w:eastAsia="Arial" w:hAnsi="Arial" w:cs="Arial"/>
          <w:b/>
          <w:color w:val="000000"/>
          <w:szCs w:val="22"/>
          <w:u w:color="000000"/>
          <w:bdr w:val="nil"/>
          <w:lang w:val="en-US"/>
        </w:rPr>
        <w:t>Members may</w:t>
      </w:r>
      <w:r w:rsidR="000A3474" w:rsidRPr="00E434E4">
        <w:rPr>
          <w:rFonts w:ascii="Arial" w:eastAsia="Arial" w:hAnsi="Arial" w:cs="Arial"/>
          <w:b/>
          <w:color w:val="000000"/>
          <w:szCs w:val="22"/>
          <w:u w:color="000000"/>
          <w:bdr w:val="nil"/>
          <w:lang w:val="en-US"/>
        </w:rPr>
        <w:t xml:space="preserve"> want to comment on the LGA’s role in </w:t>
      </w:r>
      <w:r w:rsidR="00D462A8" w:rsidRPr="00E434E4">
        <w:rPr>
          <w:rFonts w:ascii="Arial" w:eastAsia="Arial" w:hAnsi="Arial" w:cs="Arial"/>
          <w:b/>
          <w:color w:val="000000"/>
          <w:szCs w:val="22"/>
          <w:u w:color="000000"/>
          <w:bdr w:val="nil"/>
          <w:lang w:val="en-US"/>
        </w:rPr>
        <w:t xml:space="preserve">supporting CAs, and on whether </w:t>
      </w:r>
      <w:r w:rsidR="001C4480">
        <w:rPr>
          <w:rFonts w:ascii="Arial" w:eastAsia="Arial" w:hAnsi="Arial" w:cs="Arial"/>
          <w:b/>
          <w:color w:val="000000"/>
          <w:szCs w:val="22"/>
          <w:u w:color="000000"/>
          <w:bdr w:val="nil"/>
          <w:lang w:val="en-US"/>
        </w:rPr>
        <w:t xml:space="preserve">CA funding </w:t>
      </w:r>
      <w:r w:rsidR="00D462A8" w:rsidRPr="00E434E4">
        <w:rPr>
          <w:rFonts w:ascii="Arial" w:eastAsia="Arial" w:hAnsi="Arial" w:cs="Arial"/>
          <w:b/>
          <w:color w:val="000000"/>
          <w:szCs w:val="22"/>
          <w:u w:color="000000"/>
          <w:bdr w:val="nil"/>
          <w:lang w:val="en-US"/>
        </w:rPr>
        <w:t>is an issue on which we would wish to be more vocal as part of our wider response to funding challenges for the sector.</w:t>
      </w:r>
      <w:r w:rsidR="00D462A8" w:rsidRPr="00E434E4">
        <w:rPr>
          <w:rFonts w:ascii="Arial" w:eastAsia="Arial" w:hAnsi="Arial" w:cs="Arial"/>
          <w:color w:val="000000"/>
          <w:szCs w:val="22"/>
          <w:u w:color="000000"/>
          <w:bdr w:val="nil"/>
          <w:lang w:val="en-US"/>
        </w:rPr>
        <w:t xml:space="preserve"> </w:t>
      </w:r>
    </w:p>
    <w:p w14:paraId="490488AF" w14:textId="77777777" w:rsidR="00CE158F" w:rsidRPr="00CE158F" w:rsidRDefault="00CE158F" w:rsidP="00CA0E84">
      <w:pPr>
        <w:pBdr>
          <w:top w:val="nil"/>
          <w:left w:val="nil"/>
          <w:bottom w:val="nil"/>
          <w:right w:val="nil"/>
          <w:between w:val="nil"/>
          <w:bar w:val="nil"/>
        </w:pBdr>
        <w:rPr>
          <w:rFonts w:ascii="Arial" w:eastAsia="Arial" w:hAnsi="Arial" w:cs="Arial"/>
          <w:color w:val="000000"/>
          <w:szCs w:val="22"/>
          <w:u w:color="000000"/>
          <w:bdr w:val="nil"/>
          <w:lang w:val="en-US"/>
        </w:rPr>
      </w:pPr>
    </w:p>
    <w:p w14:paraId="1835FCD1" w14:textId="2489924C" w:rsidR="00AF5489" w:rsidRPr="00E57FEA" w:rsidRDefault="00AF5489" w:rsidP="00CA0E84">
      <w:pPr>
        <w:pStyle w:val="ListParagraph"/>
        <w:numPr>
          <w:ilvl w:val="1"/>
          <w:numId w:val="1"/>
        </w:numPr>
        <w:tabs>
          <w:tab w:val="left" w:pos="851"/>
        </w:tabs>
        <w:contextualSpacing/>
        <w:jc w:val="both"/>
        <w:rPr>
          <w:rFonts w:ascii="Arial" w:eastAsia="Arial" w:hAnsi="Arial" w:cs="Arial"/>
          <w:b/>
          <w:color w:val="000000"/>
          <w:szCs w:val="22"/>
          <w:u w:color="000000"/>
          <w:bdr w:val="nil"/>
          <w:lang w:val="en-US"/>
        </w:rPr>
      </w:pPr>
      <w:r w:rsidRPr="00E57FEA">
        <w:rPr>
          <w:rFonts w:ascii="Arial" w:eastAsia="Arial" w:hAnsi="Arial" w:cs="Arial"/>
          <w:b/>
          <w:color w:val="000000"/>
          <w:szCs w:val="22"/>
          <w:u w:color="000000"/>
          <w:bdr w:val="nil"/>
          <w:lang w:val="en-US"/>
        </w:rPr>
        <w:lastRenderedPageBreak/>
        <w:t>Brexit</w:t>
      </w:r>
      <w:r w:rsidR="00D462A8">
        <w:rPr>
          <w:rFonts w:ascii="Arial" w:eastAsia="Arial" w:hAnsi="Arial" w:cs="Arial"/>
          <w:b/>
          <w:color w:val="000000"/>
          <w:szCs w:val="22"/>
          <w:u w:color="000000"/>
          <w:bdr w:val="nil"/>
          <w:lang w:val="en-US"/>
        </w:rPr>
        <w:t xml:space="preserve">: </w:t>
      </w:r>
      <w:r w:rsidR="00D462A8" w:rsidRPr="00E57FEA">
        <w:rPr>
          <w:rFonts w:ascii="Arial" w:eastAsia="Arial" w:hAnsi="Arial" w:cs="Arial"/>
          <w:color w:val="000000"/>
          <w:szCs w:val="22"/>
          <w:u w:color="000000"/>
          <w:bdr w:val="nil"/>
          <w:lang w:val="en-US"/>
        </w:rPr>
        <w:t xml:space="preserve">The decision to leave the </w:t>
      </w:r>
      <w:r w:rsidR="00D462A8">
        <w:rPr>
          <w:rFonts w:ascii="Arial" w:eastAsia="Arial" w:hAnsi="Arial" w:cs="Arial"/>
          <w:color w:val="000000"/>
          <w:szCs w:val="22"/>
          <w:u w:color="000000"/>
          <w:bdr w:val="nil"/>
          <w:lang w:val="en-US"/>
        </w:rPr>
        <w:t xml:space="preserve">EU raises questions about the role and status of English local government. </w:t>
      </w:r>
      <w:r w:rsidR="00874FCA">
        <w:rPr>
          <w:rFonts w:ascii="Arial" w:eastAsia="Arial" w:hAnsi="Arial" w:cs="Arial"/>
          <w:color w:val="000000"/>
          <w:szCs w:val="22"/>
          <w:u w:color="000000"/>
          <w:bdr w:val="nil"/>
          <w:lang w:val="en-US"/>
        </w:rPr>
        <w:t>Specifically, MCAs have been given new powers to manage EU funds in their areas. Thus the domestic successor to the ERDF will be of particular importance. The Resources Board is leading the work to design a proposal for a local regeneration fund after we leave the EU.</w:t>
      </w:r>
    </w:p>
    <w:p w14:paraId="6A309F43" w14:textId="77777777" w:rsidR="00AF5489" w:rsidRPr="00303870" w:rsidRDefault="00AF5489" w:rsidP="00CA0E84">
      <w:pPr>
        <w:pStyle w:val="ListParagraph"/>
        <w:pBdr>
          <w:top w:val="nil"/>
          <w:left w:val="nil"/>
          <w:bottom w:val="nil"/>
          <w:right w:val="nil"/>
          <w:between w:val="nil"/>
          <w:bar w:val="nil"/>
        </w:pBdr>
        <w:rPr>
          <w:rFonts w:ascii="Arial" w:hAnsi="Arial" w:cs="Arial"/>
          <w:b/>
          <w:szCs w:val="22"/>
        </w:rPr>
      </w:pPr>
    </w:p>
    <w:p w14:paraId="410B4785" w14:textId="0CEBE7D8" w:rsidR="00303870" w:rsidRDefault="00303870" w:rsidP="00CA0E84">
      <w:pPr>
        <w:tabs>
          <w:tab w:val="left" w:pos="851"/>
        </w:tabs>
        <w:contextualSpacing/>
        <w:jc w:val="both"/>
        <w:rPr>
          <w:rFonts w:ascii="Arial" w:hAnsi="Arial" w:cs="Arial"/>
          <w:b/>
          <w:szCs w:val="22"/>
        </w:rPr>
      </w:pPr>
      <w:r w:rsidRPr="00303870">
        <w:rPr>
          <w:rFonts w:ascii="Arial" w:hAnsi="Arial" w:cs="Arial"/>
          <w:b/>
          <w:szCs w:val="22"/>
        </w:rPr>
        <w:t>Non</w:t>
      </w:r>
      <w:r w:rsidR="00D462A8">
        <w:rPr>
          <w:rFonts w:ascii="Arial" w:hAnsi="Arial" w:cs="Arial"/>
          <w:b/>
          <w:szCs w:val="22"/>
        </w:rPr>
        <w:t>-m</w:t>
      </w:r>
      <w:r w:rsidRPr="00303870">
        <w:rPr>
          <w:rFonts w:ascii="Arial" w:hAnsi="Arial" w:cs="Arial"/>
          <w:b/>
          <w:szCs w:val="22"/>
        </w:rPr>
        <w:t xml:space="preserve">ayoral CAs </w:t>
      </w:r>
    </w:p>
    <w:p w14:paraId="1AB8AA0D" w14:textId="77777777" w:rsidR="00A652BB" w:rsidRPr="00303870" w:rsidRDefault="00A652BB" w:rsidP="00CA0E84">
      <w:pPr>
        <w:tabs>
          <w:tab w:val="left" w:pos="851"/>
        </w:tabs>
        <w:contextualSpacing/>
        <w:jc w:val="both"/>
        <w:rPr>
          <w:rFonts w:ascii="Arial" w:hAnsi="Arial" w:cs="Arial"/>
          <w:b/>
          <w:szCs w:val="22"/>
        </w:rPr>
      </w:pPr>
    </w:p>
    <w:p w14:paraId="68C3801F" w14:textId="2B08AEA6" w:rsidR="001C1F96" w:rsidRDefault="00303870" w:rsidP="00CA0E84">
      <w:pPr>
        <w:pStyle w:val="ListParagraph"/>
        <w:numPr>
          <w:ilvl w:val="0"/>
          <w:numId w:val="1"/>
        </w:numPr>
        <w:pBdr>
          <w:top w:val="nil"/>
          <w:left w:val="nil"/>
          <w:bottom w:val="nil"/>
          <w:right w:val="nil"/>
          <w:between w:val="nil"/>
          <w:bar w:val="nil"/>
        </w:pBdr>
        <w:rPr>
          <w:rFonts w:ascii="Arial" w:eastAsia="Consolas" w:hAnsi="Arial" w:cs="Arial"/>
          <w:color w:val="000000"/>
          <w:szCs w:val="22"/>
          <w:u w:color="000000"/>
          <w:bdr w:val="nil"/>
          <w:lang w:val="en-US"/>
        </w:rPr>
      </w:pPr>
      <w:r w:rsidRPr="00E57FEA">
        <w:rPr>
          <w:rFonts w:ascii="Arial" w:eastAsia="Consolas" w:hAnsi="Arial" w:cs="Arial"/>
          <w:color w:val="000000"/>
          <w:szCs w:val="22"/>
          <w:u w:color="000000"/>
          <w:bdr w:val="nil"/>
          <w:lang w:val="en-US"/>
        </w:rPr>
        <w:t xml:space="preserve">Much of </w:t>
      </w:r>
      <w:r w:rsidR="008F510C" w:rsidRPr="00E57FEA">
        <w:rPr>
          <w:rFonts w:ascii="Arial" w:eastAsia="Consolas" w:hAnsi="Arial" w:cs="Arial"/>
          <w:color w:val="000000"/>
          <w:szCs w:val="22"/>
          <w:u w:color="000000"/>
          <w:bdr w:val="nil"/>
          <w:lang w:val="en-US"/>
        </w:rPr>
        <w:t>the support outlined also applies</w:t>
      </w:r>
      <w:r w:rsidRPr="00E57FEA">
        <w:rPr>
          <w:rFonts w:ascii="Arial" w:eastAsia="Consolas" w:hAnsi="Arial" w:cs="Arial"/>
          <w:color w:val="000000"/>
          <w:szCs w:val="22"/>
          <w:u w:color="000000"/>
          <w:bdr w:val="nil"/>
          <w:lang w:val="en-US"/>
        </w:rPr>
        <w:t xml:space="preserve"> to non-mayoral CAs (peer</w:t>
      </w:r>
      <w:r w:rsidR="00CE158F">
        <w:rPr>
          <w:rFonts w:ascii="Arial" w:eastAsia="Consolas" w:hAnsi="Arial" w:cs="Arial"/>
          <w:color w:val="000000"/>
          <w:szCs w:val="22"/>
          <w:u w:color="000000"/>
          <w:bdr w:val="nil"/>
          <w:lang w:val="en-US"/>
        </w:rPr>
        <w:t xml:space="preserve"> </w:t>
      </w:r>
      <w:r w:rsidR="00C507E4">
        <w:rPr>
          <w:rFonts w:ascii="Arial" w:eastAsia="Consolas" w:hAnsi="Arial" w:cs="Arial"/>
          <w:color w:val="000000"/>
          <w:szCs w:val="22"/>
          <w:u w:color="000000"/>
          <w:bdr w:val="nil"/>
          <w:lang w:val="en-US"/>
        </w:rPr>
        <w:t>challenge</w:t>
      </w:r>
      <w:r w:rsidRPr="00E57FEA">
        <w:rPr>
          <w:rFonts w:ascii="Arial" w:eastAsia="Consolas" w:hAnsi="Arial" w:cs="Arial"/>
          <w:color w:val="000000"/>
          <w:szCs w:val="22"/>
          <w:u w:color="000000"/>
          <w:bdr w:val="nil"/>
          <w:lang w:val="en-US"/>
        </w:rPr>
        <w:t xml:space="preserve">, negotiations with Whitehall, membership of the CA </w:t>
      </w:r>
      <w:r w:rsidR="00DB008F">
        <w:rPr>
          <w:rFonts w:ascii="Arial" w:eastAsia="Consolas" w:hAnsi="Arial" w:cs="Arial"/>
          <w:color w:val="000000"/>
          <w:szCs w:val="22"/>
          <w:u w:color="000000"/>
          <w:bdr w:val="nil"/>
          <w:lang w:val="en-US"/>
        </w:rPr>
        <w:t>Chief Executives Ne</w:t>
      </w:r>
      <w:r w:rsidRPr="00E57FEA">
        <w:rPr>
          <w:rFonts w:ascii="Arial" w:eastAsia="Consolas" w:hAnsi="Arial" w:cs="Arial"/>
          <w:color w:val="000000"/>
          <w:szCs w:val="22"/>
          <w:u w:color="000000"/>
          <w:bdr w:val="nil"/>
          <w:lang w:val="en-US"/>
        </w:rPr>
        <w:t>twork</w:t>
      </w:r>
      <w:r w:rsidR="008F510C" w:rsidRPr="00E57FEA">
        <w:rPr>
          <w:rFonts w:ascii="Arial" w:eastAsia="Consolas" w:hAnsi="Arial" w:cs="Arial"/>
          <w:color w:val="000000"/>
          <w:szCs w:val="22"/>
          <w:u w:color="000000"/>
          <w:bdr w:val="nil"/>
          <w:lang w:val="en-US"/>
        </w:rPr>
        <w:t xml:space="preserve"> etc.</w:t>
      </w:r>
      <w:r w:rsidRPr="00E57FEA">
        <w:rPr>
          <w:rFonts w:ascii="Arial" w:eastAsia="Consolas" w:hAnsi="Arial" w:cs="Arial"/>
          <w:color w:val="000000"/>
          <w:szCs w:val="22"/>
          <w:u w:color="000000"/>
          <w:bdr w:val="nil"/>
          <w:lang w:val="en-US"/>
        </w:rPr>
        <w:t>)</w:t>
      </w:r>
      <w:r w:rsidR="008F510C" w:rsidRPr="00E57FEA">
        <w:rPr>
          <w:rFonts w:ascii="Arial" w:eastAsia="Consolas" w:hAnsi="Arial" w:cs="Arial"/>
          <w:color w:val="000000"/>
          <w:szCs w:val="22"/>
          <w:u w:color="000000"/>
          <w:bdr w:val="nil"/>
          <w:lang w:val="en-US"/>
        </w:rPr>
        <w:t xml:space="preserve"> and</w:t>
      </w:r>
      <w:r w:rsidRPr="00E57FEA">
        <w:rPr>
          <w:rFonts w:ascii="Arial" w:eastAsia="Consolas" w:hAnsi="Arial" w:cs="Arial"/>
          <w:color w:val="000000"/>
          <w:szCs w:val="22"/>
          <w:u w:color="000000"/>
          <w:bdr w:val="nil"/>
          <w:lang w:val="en-US"/>
        </w:rPr>
        <w:t xml:space="preserve"> </w:t>
      </w:r>
      <w:r w:rsidR="001C1F96" w:rsidRPr="00E57FEA">
        <w:rPr>
          <w:rFonts w:ascii="Arial" w:eastAsia="Consolas" w:hAnsi="Arial" w:cs="Arial"/>
          <w:color w:val="000000"/>
          <w:szCs w:val="22"/>
          <w:u w:color="000000"/>
          <w:bdr w:val="nil"/>
          <w:lang w:val="en-US"/>
        </w:rPr>
        <w:t xml:space="preserve">will continue to be offered at the same level. </w:t>
      </w:r>
      <w:r w:rsidRPr="00E57FEA">
        <w:rPr>
          <w:rFonts w:ascii="Arial" w:eastAsia="Consolas" w:hAnsi="Arial" w:cs="Arial"/>
          <w:color w:val="000000"/>
          <w:szCs w:val="22"/>
          <w:u w:color="000000"/>
          <w:bdr w:val="nil"/>
          <w:lang w:val="en-US"/>
        </w:rPr>
        <w:t>In addition</w:t>
      </w:r>
      <w:r w:rsidR="008F510C" w:rsidRPr="00E57FEA">
        <w:rPr>
          <w:rFonts w:ascii="Arial" w:eastAsia="Consolas" w:hAnsi="Arial" w:cs="Arial"/>
          <w:color w:val="000000"/>
          <w:szCs w:val="22"/>
          <w:u w:color="000000"/>
          <w:bdr w:val="nil"/>
          <w:lang w:val="en-US"/>
        </w:rPr>
        <w:t>,</w:t>
      </w:r>
      <w:r w:rsidRPr="00E57FEA">
        <w:rPr>
          <w:rFonts w:ascii="Arial" w:eastAsia="Consolas" w:hAnsi="Arial" w:cs="Arial"/>
          <w:color w:val="000000"/>
          <w:szCs w:val="22"/>
          <w:u w:color="000000"/>
          <w:bdr w:val="nil"/>
          <w:lang w:val="en-US"/>
        </w:rPr>
        <w:t xml:space="preserve"> the LGA</w:t>
      </w:r>
      <w:r w:rsidR="00D462A8" w:rsidRPr="00E57FEA">
        <w:rPr>
          <w:rFonts w:ascii="Arial" w:eastAsia="Consolas" w:hAnsi="Arial" w:cs="Arial"/>
          <w:color w:val="000000"/>
          <w:szCs w:val="22"/>
          <w:u w:color="000000"/>
          <w:bdr w:val="nil"/>
          <w:lang w:val="en-US"/>
        </w:rPr>
        <w:t xml:space="preserve">’s policy line remains that </w:t>
      </w:r>
      <w:r w:rsidRPr="00E57FEA">
        <w:rPr>
          <w:rFonts w:ascii="Arial" w:eastAsia="Consolas" w:hAnsi="Arial" w:cs="Arial"/>
          <w:color w:val="000000"/>
          <w:szCs w:val="22"/>
          <w:u w:color="000000"/>
          <w:bdr w:val="nil"/>
          <w:lang w:val="en-US"/>
        </w:rPr>
        <w:t xml:space="preserve">devolution </w:t>
      </w:r>
      <w:r w:rsidR="00D462A8" w:rsidRPr="00E57FEA">
        <w:rPr>
          <w:rFonts w:ascii="Arial" w:eastAsia="Consolas" w:hAnsi="Arial" w:cs="Arial"/>
          <w:color w:val="000000"/>
          <w:szCs w:val="22"/>
          <w:u w:color="000000"/>
          <w:bdr w:val="nil"/>
          <w:lang w:val="en-US"/>
        </w:rPr>
        <w:t xml:space="preserve">should be available </w:t>
      </w:r>
      <w:r w:rsidRPr="00E57FEA">
        <w:rPr>
          <w:rFonts w:ascii="Arial" w:eastAsia="Consolas" w:hAnsi="Arial" w:cs="Arial"/>
          <w:color w:val="000000"/>
          <w:szCs w:val="22"/>
          <w:u w:color="000000"/>
          <w:bdr w:val="nil"/>
          <w:lang w:val="en-US"/>
        </w:rPr>
        <w:t xml:space="preserve">across all areas of the country </w:t>
      </w:r>
      <w:r w:rsidR="008F510C" w:rsidRPr="00E57FEA">
        <w:rPr>
          <w:rFonts w:ascii="Arial" w:eastAsia="Consolas" w:hAnsi="Arial" w:cs="Arial"/>
          <w:color w:val="000000"/>
          <w:szCs w:val="22"/>
          <w:u w:color="000000"/>
          <w:bdr w:val="nil"/>
          <w:lang w:val="en-US"/>
        </w:rPr>
        <w:t xml:space="preserve">and that Government needs to be more flexible in its negotiations; </w:t>
      </w:r>
      <w:proofErr w:type="spellStart"/>
      <w:r w:rsidR="008F510C" w:rsidRPr="00E57FEA">
        <w:rPr>
          <w:rFonts w:ascii="Arial" w:eastAsia="Consolas" w:hAnsi="Arial" w:cs="Arial"/>
          <w:color w:val="000000"/>
          <w:szCs w:val="22"/>
          <w:u w:color="000000"/>
          <w:bdr w:val="nil"/>
          <w:lang w:val="en-US"/>
        </w:rPr>
        <w:t>recognising</w:t>
      </w:r>
      <w:proofErr w:type="spellEnd"/>
      <w:r w:rsidR="008F510C" w:rsidRPr="00E57FEA">
        <w:rPr>
          <w:rFonts w:ascii="Arial" w:eastAsia="Consolas" w:hAnsi="Arial" w:cs="Arial"/>
          <w:color w:val="000000"/>
          <w:szCs w:val="22"/>
          <w:u w:color="000000"/>
          <w:bdr w:val="nil"/>
          <w:lang w:val="en-US"/>
        </w:rPr>
        <w:t xml:space="preserve"> that not all deals need to follow the same governance framework.</w:t>
      </w:r>
      <w:r w:rsidR="00D462A8" w:rsidRPr="00E57FEA">
        <w:rPr>
          <w:rFonts w:ascii="Arial" w:eastAsia="Consolas" w:hAnsi="Arial" w:cs="Arial"/>
          <w:color w:val="000000"/>
          <w:szCs w:val="22"/>
          <w:u w:color="000000"/>
          <w:bdr w:val="nil"/>
          <w:lang w:val="en-US"/>
        </w:rPr>
        <w:t xml:space="preserve"> </w:t>
      </w:r>
    </w:p>
    <w:p w14:paraId="2F17180E" w14:textId="77777777" w:rsidR="001526A7" w:rsidRDefault="001526A7" w:rsidP="00CA0E84">
      <w:pPr>
        <w:pBdr>
          <w:top w:val="nil"/>
          <w:left w:val="nil"/>
          <w:bottom w:val="nil"/>
          <w:right w:val="nil"/>
          <w:between w:val="nil"/>
          <w:bar w:val="nil"/>
        </w:pBdr>
        <w:rPr>
          <w:rFonts w:ascii="Arial" w:eastAsia="Consolas" w:hAnsi="Arial" w:cs="Arial"/>
          <w:color w:val="000000"/>
          <w:szCs w:val="22"/>
          <w:u w:color="000000"/>
          <w:bdr w:val="nil"/>
          <w:lang w:val="en-US"/>
        </w:rPr>
      </w:pPr>
    </w:p>
    <w:p w14:paraId="24028F0E" w14:textId="77777777" w:rsidR="001526A7" w:rsidRDefault="001526A7" w:rsidP="00CA0E84">
      <w:pPr>
        <w:pBdr>
          <w:top w:val="nil"/>
          <w:left w:val="nil"/>
          <w:bottom w:val="nil"/>
          <w:right w:val="nil"/>
          <w:between w:val="nil"/>
          <w:bar w:val="nil"/>
        </w:pBdr>
        <w:rPr>
          <w:rFonts w:ascii="Arial" w:eastAsia="Consolas" w:hAnsi="Arial" w:cs="Arial"/>
          <w:color w:val="000000"/>
          <w:szCs w:val="22"/>
          <w:u w:color="000000"/>
          <w:bdr w:val="nil"/>
          <w:lang w:val="en-US"/>
        </w:rPr>
      </w:pPr>
      <w:r>
        <w:rPr>
          <w:rFonts w:ascii="Arial" w:eastAsia="Consolas" w:hAnsi="Arial" w:cs="Arial"/>
          <w:b/>
          <w:color w:val="000000"/>
          <w:szCs w:val="22"/>
          <w:u w:color="000000"/>
          <w:bdr w:val="nil"/>
          <w:lang w:val="en-US"/>
        </w:rPr>
        <w:t>Financial implications</w:t>
      </w:r>
    </w:p>
    <w:p w14:paraId="1136C7E2" w14:textId="77777777" w:rsidR="001526A7" w:rsidRDefault="001526A7" w:rsidP="00CA0E84">
      <w:pPr>
        <w:pBdr>
          <w:top w:val="nil"/>
          <w:left w:val="nil"/>
          <w:bottom w:val="nil"/>
          <w:right w:val="nil"/>
          <w:between w:val="nil"/>
          <w:bar w:val="nil"/>
        </w:pBdr>
        <w:rPr>
          <w:rFonts w:ascii="Arial" w:eastAsia="Consolas" w:hAnsi="Arial" w:cs="Arial"/>
          <w:color w:val="000000"/>
          <w:szCs w:val="22"/>
          <w:u w:color="000000"/>
          <w:bdr w:val="nil"/>
          <w:lang w:val="en-US"/>
        </w:rPr>
      </w:pPr>
    </w:p>
    <w:p w14:paraId="7D9EDAA0" w14:textId="77777777" w:rsidR="001526A7" w:rsidRDefault="001526A7" w:rsidP="00CA0E84">
      <w:pPr>
        <w:pStyle w:val="ListParagraph"/>
        <w:numPr>
          <w:ilvl w:val="0"/>
          <w:numId w:val="1"/>
        </w:numPr>
        <w:pBdr>
          <w:top w:val="nil"/>
          <w:left w:val="nil"/>
          <w:bottom w:val="nil"/>
          <w:right w:val="nil"/>
          <w:between w:val="nil"/>
          <w:bar w:val="nil"/>
        </w:pBdr>
        <w:rPr>
          <w:rFonts w:ascii="Arial" w:eastAsia="Consolas" w:hAnsi="Arial" w:cs="Arial"/>
          <w:color w:val="000000"/>
          <w:szCs w:val="22"/>
          <w:u w:color="000000"/>
          <w:bdr w:val="nil"/>
          <w:lang w:val="en-US"/>
        </w:rPr>
      </w:pPr>
      <w:r>
        <w:rPr>
          <w:rFonts w:ascii="Arial" w:eastAsia="Consolas" w:hAnsi="Arial" w:cs="Arial"/>
          <w:color w:val="000000"/>
          <w:szCs w:val="22"/>
          <w:u w:color="000000"/>
          <w:bdr w:val="nil"/>
          <w:lang w:val="en-US"/>
        </w:rPr>
        <w:t xml:space="preserve">Proposals are deliverable within existing resources. </w:t>
      </w:r>
    </w:p>
    <w:p w14:paraId="52362ECD" w14:textId="77777777" w:rsidR="00F51D01" w:rsidRDefault="00F51D01" w:rsidP="00CA0E84">
      <w:pPr>
        <w:pBdr>
          <w:top w:val="nil"/>
          <w:left w:val="nil"/>
          <w:bottom w:val="nil"/>
          <w:right w:val="nil"/>
          <w:between w:val="nil"/>
          <w:bar w:val="nil"/>
        </w:pBdr>
        <w:rPr>
          <w:rFonts w:ascii="Arial" w:eastAsia="Consolas" w:hAnsi="Arial" w:cs="Arial"/>
          <w:color w:val="000000"/>
          <w:szCs w:val="22"/>
          <w:u w:color="000000"/>
          <w:bdr w:val="nil"/>
          <w:lang w:val="en-US"/>
        </w:rPr>
      </w:pPr>
    </w:p>
    <w:p w14:paraId="03AE3FEC" w14:textId="77777777" w:rsidR="00F51D01" w:rsidRDefault="00F51D01" w:rsidP="00CA0E84">
      <w:pPr>
        <w:pBdr>
          <w:top w:val="nil"/>
          <w:left w:val="nil"/>
          <w:bottom w:val="nil"/>
          <w:right w:val="nil"/>
          <w:between w:val="nil"/>
          <w:bar w:val="nil"/>
        </w:pBdr>
        <w:rPr>
          <w:rFonts w:ascii="Arial" w:eastAsia="Consolas" w:hAnsi="Arial" w:cs="Arial"/>
          <w:b/>
          <w:color w:val="000000"/>
          <w:szCs w:val="22"/>
          <w:u w:color="000000"/>
          <w:bdr w:val="nil"/>
          <w:lang w:val="en-US"/>
        </w:rPr>
      </w:pPr>
      <w:r w:rsidRPr="00E57FEA">
        <w:rPr>
          <w:rFonts w:ascii="Arial" w:eastAsia="Consolas" w:hAnsi="Arial" w:cs="Arial"/>
          <w:b/>
          <w:color w:val="000000"/>
          <w:szCs w:val="22"/>
          <w:u w:color="000000"/>
          <w:bdr w:val="nil"/>
          <w:lang w:val="en-US"/>
        </w:rPr>
        <w:t xml:space="preserve">Implications for Wales </w:t>
      </w:r>
    </w:p>
    <w:p w14:paraId="17EA21D1" w14:textId="77777777" w:rsidR="00DD4D0B" w:rsidRDefault="00DD4D0B" w:rsidP="00CA0E84">
      <w:pPr>
        <w:pBdr>
          <w:top w:val="nil"/>
          <w:left w:val="nil"/>
          <w:bottom w:val="nil"/>
          <w:right w:val="nil"/>
          <w:between w:val="nil"/>
          <w:bar w:val="nil"/>
        </w:pBdr>
        <w:rPr>
          <w:rFonts w:ascii="Arial" w:eastAsia="Consolas" w:hAnsi="Arial" w:cs="Arial"/>
          <w:b/>
          <w:color w:val="000000"/>
          <w:szCs w:val="22"/>
          <w:u w:color="000000"/>
          <w:bdr w:val="nil"/>
          <w:lang w:val="en-US"/>
        </w:rPr>
      </w:pPr>
    </w:p>
    <w:p w14:paraId="192DEA5A" w14:textId="0C201549" w:rsidR="00DD4D0B" w:rsidRDefault="00DD4D0B" w:rsidP="00CA0E84">
      <w:pPr>
        <w:pStyle w:val="ListParagraph"/>
        <w:numPr>
          <w:ilvl w:val="0"/>
          <w:numId w:val="1"/>
        </w:numPr>
        <w:pBdr>
          <w:top w:val="nil"/>
          <w:left w:val="nil"/>
          <w:bottom w:val="nil"/>
          <w:right w:val="nil"/>
          <w:between w:val="nil"/>
          <w:bar w:val="nil"/>
        </w:pBdr>
        <w:rPr>
          <w:rFonts w:ascii="Arial" w:eastAsia="Consolas" w:hAnsi="Arial" w:cs="Arial"/>
          <w:color w:val="000000"/>
          <w:szCs w:val="22"/>
          <w:u w:color="000000"/>
          <w:bdr w:val="nil"/>
          <w:lang w:val="en-US"/>
        </w:rPr>
      </w:pPr>
      <w:r w:rsidRPr="004C3FF3">
        <w:rPr>
          <w:rFonts w:ascii="Arial" w:eastAsia="Consolas" w:hAnsi="Arial" w:cs="Arial"/>
          <w:color w:val="000000"/>
          <w:szCs w:val="22"/>
          <w:u w:color="000000"/>
          <w:bdr w:val="nil"/>
          <w:lang w:val="en-US"/>
        </w:rPr>
        <w:t>Welsh local government has its own devolution journey.  Following the decision of the Welsh Government to end its policy of reducing the number of councils through local government restructuring, councils in Wales have been asked develop proposals for shared services.  We are working with the WLGA to support its work with councils through sharing the learning from English councils and new Combined Authorities.</w:t>
      </w:r>
    </w:p>
    <w:p w14:paraId="1184365F" w14:textId="77777777" w:rsidR="00DD4D0B" w:rsidRDefault="00DD4D0B" w:rsidP="00CA0E84">
      <w:pPr>
        <w:pStyle w:val="ListParagraph"/>
        <w:pBdr>
          <w:top w:val="nil"/>
          <w:left w:val="nil"/>
          <w:bottom w:val="nil"/>
          <w:right w:val="nil"/>
          <w:between w:val="nil"/>
          <w:bar w:val="nil"/>
        </w:pBdr>
        <w:ind w:left="360"/>
        <w:rPr>
          <w:rFonts w:ascii="Arial" w:eastAsia="Consolas" w:hAnsi="Arial" w:cs="Arial"/>
          <w:color w:val="000000"/>
          <w:szCs w:val="22"/>
          <w:u w:color="000000"/>
          <w:bdr w:val="nil"/>
          <w:lang w:val="en-US"/>
        </w:rPr>
      </w:pPr>
    </w:p>
    <w:p w14:paraId="18268C6B" w14:textId="73D0355C" w:rsidR="00DD4D0B" w:rsidRPr="004C3FF3" w:rsidRDefault="00DD4D0B" w:rsidP="00CA0E84">
      <w:pPr>
        <w:pStyle w:val="ListParagraph"/>
        <w:numPr>
          <w:ilvl w:val="0"/>
          <w:numId w:val="1"/>
        </w:numPr>
        <w:pBdr>
          <w:top w:val="nil"/>
          <w:left w:val="nil"/>
          <w:bottom w:val="nil"/>
          <w:right w:val="nil"/>
          <w:between w:val="nil"/>
          <w:bar w:val="nil"/>
        </w:pBdr>
        <w:rPr>
          <w:rFonts w:ascii="Arial" w:eastAsia="Consolas" w:hAnsi="Arial" w:cs="Arial"/>
          <w:color w:val="000000"/>
          <w:szCs w:val="22"/>
          <w:u w:color="000000"/>
          <w:bdr w:val="nil"/>
          <w:lang w:val="en-US"/>
        </w:rPr>
      </w:pPr>
      <w:r w:rsidRPr="004C3FF3">
        <w:rPr>
          <w:rFonts w:ascii="Arial" w:eastAsia="Consolas" w:hAnsi="Arial" w:cs="Arial"/>
          <w:color w:val="000000"/>
          <w:szCs w:val="22"/>
          <w:u w:color="000000"/>
          <w:bdr w:val="nil"/>
          <w:lang w:val="en-US"/>
        </w:rPr>
        <w:t>More generally, we have developed joint wo</w:t>
      </w:r>
      <w:r w:rsidR="00CC5E00">
        <w:rPr>
          <w:rFonts w:ascii="Arial" w:eastAsia="Consolas" w:hAnsi="Arial" w:cs="Arial"/>
          <w:color w:val="000000"/>
          <w:szCs w:val="22"/>
          <w:u w:color="000000"/>
          <w:bdr w:val="nil"/>
          <w:lang w:val="en-US"/>
        </w:rPr>
        <w:t>r</w:t>
      </w:r>
      <w:r w:rsidRPr="004C3FF3">
        <w:rPr>
          <w:rFonts w:ascii="Arial" w:eastAsia="Consolas" w:hAnsi="Arial" w:cs="Arial"/>
          <w:color w:val="000000"/>
          <w:szCs w:val="22"/>
          <w:u w:color="000000"/>
          <w:bdr w:val="nil"/>
          <w:lang w:val="en-US"/>
        </w:rPr>
        <w:t>k with the WLGA and th</w:t>
      </w:r>
      <w:r>
        <w:rPr>
          <w:rFonts w:ascii="Arial" w:eastAsia="Consolas" w:hAnsi="Arial" w:cs="Arial"/>
          <w:color w:val="000000"/>
          <w:szCs w:val="22"/>
          <w:u w:color="000000"/>
          <w:bdr w:val="nil"/>
          <w:lang w:val="en-US"/>
        </w:rPr>
        <w:t>e associations in Scotland and </w:t>
      </w:r>
      <w:r w:rsidRPr="004C3FF3">
        <w:rPr>
          <w:rFonts w:ascii="Arial" w:eastAsia="Consolas" w:hAnsi="Arial" w:cs="Arial"/>
          <w:color w:val="000000"/>
          <w:szCs w:val="22"/>
          <w:u w:color="000000"/>
          <w:bdr w:val="nil"/>
          <w:lang w:val="en-US"/>
        </w:rPr>
        <w:t xml:space="preserve">Northern Ireland to ensure that powers repatriated after Brexit are not </w:t>
      </w:r>
      <w:proofErr w:type="spellStart"/>
      <w:r w:rsidRPr="004C3FF3">
        <w:rPr>
          <w:rFonts w:ascii="Arial" w:eastAsia="Consolas" w:hAnsi="Arial" w:cs="Arial"/>
          <w:color w:val="000000"/>
          <w:szCs w:val="22"/>
          <w:u w:color="000000"/>
          <w:bdr w:val="nil"/>
          <w:lang w:val="en-US"/>
        </w:rPr>
        <w:t>centralised</w:t>
      </w:r>
      <w:proofErr w:type="spellEnd"/>
      <w:r w:rsidRPr="004C3FF3">
        <w:rPr>
          <w:rFonts w:ascii="Arial" w:eastAsia="Consolas" w:hAnsi="Arial" w:cs="Arial"/>
          <w:color w:val="000000"/>
          <w:szCs w:val="22"/>
          <w:u w:color="000000"/>
          <w:bdr w:val="nil"/>
          <w:lang w:val="en-US"/>
        </w:rPr>
        <w:t xml:space="preserve"> in Whitehall, Holyrood, Stormont or Cardiff Bay.  We have jointly called for EU powers to be passed to local communities through local government.</w:t>
      </w:r>
    </w:p>
    <w:p w14:paraId="29F00FEF" w14:textId="77777777" w:rsidR="00C41310" w:rsidRDefault="00C41310" w:rsidP="00CA0E84">
      <w:pPr>
        <w:tabs>
          <w:tab w:val="left" w:pos="851"/>
        </w:tabs>
        <w:contextualSpacing/>
        <w:jc w:val="both"/>
        <w:rPr>
          <w:rFonts w:ascii="Arial" w:hAnsi="Arial" w:cs="Arial"/>
          <w:szCs w:val="22"/>
        </w:rPr>
      </w:pPr>
    </w:p>
    <w:p w14:paraId="79A00E73" w14:textId="77777777" w:rsidR="002A65C7" w:rsidRPr="00F57D16" w:rsidRDefault="002A65C7" w:rsidP="00CA0E84">
      <w:pPr>
        <w:pBdr>
          <w:top w:val="nil"/>
          <w:left w:val="nil"/>
          <w:bottom w:val="nil"/>
          <w:right w:val="nil"/>
          <w:between w:val="nil"/>
          <w:bar w:val="nil"/>
        </w:pBdr>
        <w:ind w:left="567" w:hanging="567"/>
        <w:rPr>
          <w:rFonts w:ascii="Arial" w:eastAsia="Arial Unicode MS" w:hAnsi="Arial" w:cs="Arial Unicode MS"/>
          <w:b/>
          <w:bCs/>
          <w:color w:val="000000"/>
          <w:szCs w:val="22"/>
          <w:u w:color="000000"/>
          <w:bdr w:val="nil"/>
          <w:lang w:val="en-US"/>
        </w:rPr>
      </w:pPr>
      <w:r w:rsidRPr="00F57D16">
        <w:rPr>
          <w:rFonts w:ascii="Arial" w:eastAsia="Arial Unicode MS" w:hAnsi="Arial" w:cs="Arial Unicode MS"/>
          <w:b/>
          <w:bCs/>
          <w:color w:val="000000"/>
          <w:szCs w:val="22"/>
          <w:u w:color="000000"/>
          <w:bdr w:val="nil"/>
          <w:lang w:val="en-US"/>
        </w:rPr>
        <w:t>Conclusion</w:t>
      </w:r>
    </w:p>
    <w:p w14:paraId="0C574EB0" w14:textId="77777777" w:rsidR="002A65C7" w:rsidRPr="00F57D16" w:rsidRDefault="002A65C7" w:rsidP="00CA0E84">
      <w:pPr>
        <w:pBdr>
          <w:top w:val="nil"/>
          <w:left w:val="nil"/>
          <w:bottom w:val="nil"/>
          <w:right w:val="nil"/>
          <w:between w:val="nil"/>
          <w:bar w:val="nil"/>
        </w:pBdr>
        <w:ind w:left="567" w:hanging="567"/>
        <w:rPr>
          <w:rFonts w:ascii="Arial" w:eastAsia="Arial Unicode MS" w:hAnsi="Arial" w:cs="Arial Unicode MS"/>
          <w:color w:val="000000"/>
          <w:szCs w:val="22"/>
          <w:u w:color="000000"/>
          <w:bdr w:val="nil"/>
          <w:lang w:val="en-US"/>
        </w:rPr>
      </w:pPr>
    </w:p>
    <w:p w14:paraId="0C7261A0" w14:textId="56187334" w:rsidR="002A65C7" w:rsidRDefault="002A65C7" w:rsidP="00CA0E84">
      <w:pPr>
        <w:pStyle w:val="ListParagraph"/>
        <w:numPr>
          <w:ilvl w:val="0"/>
          <w:numId w:val="1"/>
        </w:numPr>
        <w:pBdr>
          <w:top w:val="nil"/>
          <w:left w:val="nil"/>
          <w:bottom w:val="nil"/>
          <w:right w:val="nil"/>
          <w:between w:val="nil"/>
          <w:bar w:val="nil"/>
        </w:pBdr>
        <w:rPr>
          <w:rFonts w:ascii="Arial" w:eastAsia="Consolas" w:hAnsi="Arial" w:cs="Arial"/>
          <w:color w:val="000000"/>
          <w:szCs w:val="22"/>
          <w:u w:color="000000"/>
          <w:bdr w:val="nil"/>
          <w:lang w:val="en-US"/>
        </w:rPr>
      </w:pPr>
      <w:r w:rsidRPr="002A65C7">
        <w:rPr>
          <w:rFonts w:ascii="Arial" w:eastAsia="Consolas" w:hAnsi="Arial" w:cs="Arial"/>
          <w:color w:val="000000"/>
          <w:szCs w:val="22"/>
          <w:u w:color="000000"/>
          <w:bdr w:val="nil"/>
          <w:lang w:val="en-US"/>
        </w:rPr>
        <w:t>If the LGA is to continue to provide a strong united voice for local government at a time of unprecede</w:t>
      </w:r>
      <w:r w:rsidR="001526A7">
        <w:rPr>
          <w:rFonts w:ascii="Arial" w:eastAsia="Consolas" w:hAnsi="Arial" w:cs="Arial"/>
          <w:color w:val="000000"/>
          <w:szCs w:val="22"/>
          <w:u w:color="000000"/>
          <w:bdr w:val="nil"/>
          <w:lang w:val="en-US"/>
        </w:rPr>
        <w:t>nte</w:t>
      </w:r>
      <w:r w:rsidRPr="002A65C7">
        <w:rPr>
          <w:rFonts w:ascii="Arial" w:eastAsia="Consolas" w:hAnsi="Arial" w:cs="Arial"/>
          <w:color w:val="000000"/>
          <w:szCs w:val="22"/>
          <w:u w:color="000000"/>
          <w:bdr w:val="nil"/>
          <w:lang w:val="en-US"/>
        </w:rPr>
        <w:t xml:space="preserve">d change, it must stay relevant to its membership whilst keeping within the current resources of the LGA. </w:t>
      </w:r>
      <w:r>
        <w:rPr>
          <w:rFonts w:ascii="Arial" w:eastAsia="Consolas" w:hAnsi="Arial" w:cs="Arial"/>
          <w:color w:val="000000"/>
          <w:szCs w:val="22"/>
          <w:u w:color="000000"/>
          <w:bdr w:val="nil"/>
          <w:lang w:val="en-US"/>
        </w:rPr>
        <w:t>This paper, building on the recommendations of the CA working group</w:t>
      </w:r>
      <w:r w:rsidR="001526A7">
        <w:rPr>
          <w:rFonts w:ascii="Arial" w:eastAsia="Consolas" w:hAnsi="Arial" w:cs="Arial"/>
          <w:color w:val="000000"/>
          <w:szCs w:val="22"/>
          <w:u w:color="000000"/>
          <w:bdr w:val="nil"/>
          <w:lang w:val="en-US"/>
        </w:rPr>
        <w:t xml:space="preserve"> and the work of the City Regions and People and Places Boards</w:t>
      </w:r>
      <w:r>
        <w:rPr>
          <w:rFonts w:ascii="Arial" w:eastAsia="Consolas" w:hAnsi="Arial" w:cs="Arial"/>
          <w:color w:val="000000"/>
          <w:szCs w:val="22"/>
          <w:u w:color="000000"/>
          <w:bdr w:val="nil"/>
          <w:lang w:val="en-US"/>
        </w:rPr>
        <w:t xml:space="preserve">, has provided an update on recent activity and has proposed </w:t>
      </w:r>
      <w:r w:rsidR="00A91EBE">
        <w:rPr>
          <w:rFonts w:ascii="Arial" w:eastAsia="Consolas" w:hAnsi="Arial" w:cs="Arial"/>
          <w:color w:val="000000"/>
          <w:szCs w:val="22"/>
          <w:u w:color="000000"/>
          <w:bdr w:val="nil"/>
          <w:lang w:val="en-US"/>
        </w:rPr>
        <w:t>additional support which will</w:t>
      </w:r>
      <w:r>
        <w:rPr>
          <w:rFonts w:ascii="Arial" w:eastAsia="Consolas" w:hAnsi="Arial" w:cs="Arial"/>
          <w:color w:val="000000"/>
          <w:szCs w:val="22"/>
          <w:u w:color="000000"/>
          <w:bdr w:val="nil"/>
          <w:lang w:val="en-US"/>
        </w:rPr>
        <w:t xml:space="preserve"> ensure that combined authorities and newly elected CA mayors are supported to fulfill their roles. </w:t>
      </w:r>
    </w:p>
    <w:p w14:paraId="1B17E6A2" w14:textId="77777777" w:rsidR="001526A7" w:rsidRDefault="001526A7">
      <w:pPr>
        <w:rPr>
          <w:rFonts w:ascii="Arial" w:hAnsi="Arial" w:cs="Arial"/>
          <w:b/>
          <w:szCs w:val="24"/>
          <w:lang w:eastAsia="en-US"/>
        </w:rPr>
      </w:pPr>
      <w:r>
        <w:rPr>
          <w:rFonts w:ascii="Arial" w:hAnsi="Arial" w:cs="Arial"/>
          <w:b/>
          <w:szCs w:val="24"/>
          <w:lang w:eastAsia="en-US"/>
        </w:rPr>
        <w:br w:type="page"/>
      </w:r>
    </w:p>
    <w:p w14:paraId="730E85DC" w14:textId="34CE6D1D" w:rsidR="00137264" w:rsidRPr="00EE6B4B" w:rsidRDefault="00F87123" w:rsidP="00EE6B4B">
      <w:pPr>
        <w:spacing w:before="240"/>
        <w:jc w:val="both"/>
        <w:rPr>
          <w:rFonts w:ascii="Arial" w:hAnsi="Arial" w:cs="Arial"/>
          <w:b/>
          <w:sz w:val="28"/>
          <w:szCs w:val="28"/>
          <w:lang w:eastAsia="en-US"/>
        </w:rPr>
      </w:pPr>
      <w:r w:rsidRPr="00EE6B4B">
        <w:rPr>
          <w:rFonts w:ascii="Arial" w:hAnsi="Arial" w:cs="Arial"/>
          <w:b/>
          <w:sz w:val="28"/>
          <w:szCs w:val="28"/>
          <w:lang w:eastAsia="en-US"/>
        </w:rPr>
        <w:lastRenderedPageBreak/>
        <w:t>Appendix A</w:t>
      </w:r>
      <w:r w:rsidR="00EE6B4B" w:rsidRPr="00EE6B4B">
        <w:rPr>
          <w:rFonts w:ascii="Arial" w:hAnsi="Arial" w:cs="Arial"/>
          <w:b/>
          <w:sz w:val="28"/>
          <w:szCs w:val="28"/>
          <w:lang w:eastAsia="en-US"/>
        </w:rPr>
        <w:t xml:space="preserve">: </w:t>
      </w:r>
      <w:r w:rsidR="00137264" w:rsidRPr="00EE6B4B">
        <w:rPr>
          <w:rFonts w:ascii="Arial" w:hAnsi="Arial" w:cs="Arial"/>
          <w:b/>
          <w:sz w:val="28"/>
          <w:szCs w:val="28"/>
        </w:rPr>
        <w:t>LGA devolution support offer</w:t>
      </w:r>
    </w:p>
    <w:p w14:paraId="0F3235F2" w14:textId="77777777" w:rsidR="00137264" w:rsidRPr="00137264" w:rsidRDefault="00137264" w:rsidP="00137264">
      <w:pPr>
        <w:autoSpaceDE w:val="0"/>
        <w:autoSpaceDN w:val="0"/>
        <w:adjustRightInd w:val="0"/>
        <w:contextualSpacing/>
        <w:jc w:val="both"/>
        <w:rPr>
          <w:rFonts w:ascii="Arial" w:hAnsi="Arial" w:cs="Arial"/>
          <w:b/>
        </w:rPr>
      </w:pPr>
    </w:p>
    <w:p w14:paraId="144C437B" w14:textId="77777777" w:rsidR="00137264" w:rsidRPr="00137264" w:rsidRDefault="00137264" w:rsidP="00137264">
      <w:pPr>
        <w:autoSpaceDE w:val="0"/>
        <w:autoSpaceDN w:val="0"/>
        <w:adjustRightInd w:val="0"/>
        <w:contextualSpacing/>
        <w:jc w:val="both"/>
        <w:rPr>
          <w:rFonts w:ascii="Arial" w:hAnsi="Arial" w:cs="Arial"/>
          <w:b/>
        </w:rPr>
      </w:pPr>
      <w:r w:rsidRPr="00137264">
        <w:rPr>
          <w:rFonts w:ascii="Arial" w:hAnsi="Arial" w:cs="Arial"/>
          <w:b/>
        </w:rPr>
        <w:t>Background</w:t>
      </w:r>
    </w:p>
    <w:p w14:paraId="4CC592DC" w14:textId="77777777" w:rsidR="00137264" w:rsidRPr="00137264" w:rsidRDefault="00137264" w:rsidP="00137264">
      <w:pPr>
        <w:autoSpaceDE w:val="0"/>
        <w:autoSpaceDN w:val="0"/>
        <w:adjustRightInd w:val="0"/>
        <w:contextualSpacing/>
        <w:jc w:val="both"/>
        <w:rPr>
          <w:rFonts w:ascii="Arial" w:hAnsi="Arial" w:cs="Arial"/>
          <w:b/>
        </w:rPr>
      </w:pPr>
    </w:p>
    <w:p w14:paraId="529FDF35" w14:textId="77777777" w:rsidR="00137264" w:rsidRPr="00137264" w:rsidRDefault="00137264" w:rsidP="00B12F86">
      <w:pPr>
        <w:numPr>
          <w:ilvl w:val="0"/>
          <w:numId w:val="3"/>
        </w:numPr>
        <w:jc w:val="both"/>
        <w:rPr>
          <w:rFonts w:ascii="Arial" w:hAnsi="Arial" w:cs="Arial"/>
          <w:szCs w:val="24"/>
          <w:lang w:eastAsia="en-US"/>
        </w:rPr>
      </w:pPr>
      <w:r w:rsidRPr="00137264">
        <w:rPr>
          <w:rFonts w:ascii="Arial" w:hAnsi="Arial" w:cs="Arial"/>
          <w:szCs w:val="24"/>
          <w:lang w:eastAsia="en-US"/>
        </w:rPr>
        <w:t>The LGA has provided on</w:t>
      </w:r>
      <w:r w:rsidR="00C23D6B">
        <w:rPr>
          <w:rFonts w:ascii="Arial" w:hAnsi="Arial" w:cs="Arial"/>
          <w:szCs w:val="24"/>
          <w:lang w:eastAsia="en-US"/>
        </w:rPr>
        <w:t>going support for councils and combined a</w:t>
      </w:r>
      <w:r w:rsidRPr="00137264">
        <w:rPr>
          <w:rFonts w:ascii="Arial" w:hAnsi="Arial" w:cs="Arial"/>
          <w:szCs w:val="24"/>
          <w:lang w:eastAsia="en-US"/>
        </w:rPr>
        <w:t xml:space="preserve">uthorities as they have developed devolution deals. The work to date (all of which has been funded from within the membership and improvement budgets of the LGA) has balanced the need for both policy and practical support as well as the need for general and bespoke support. Work has included: assisting areas in their negotiations with Whitehall, brokering better relationships between neighbouring councils, developing a shared learning network of officers, establishing a combined authority CEX network and helping press teams prepare for new ways of working. There has been support from across the LGA including Principal Advisors, Andrew Campbell (DCLG Director General on secondment to the LGA), our member peers and the press and devolution teams. </w:t>
      </w:r>
    </w:p>
    <w:p w14:paraId="5A42D390" w14:textId="77777777" w:rsidR="00137264" w:rsidRPr="00137264" w:rsidRDefault="00137264" w:rsidP="00137264">
      <w:pPr>
        <w:jc w:val="both"/>
        <w:rPr>
          <w:rFonts w:ascii="Arial" w:hAnsi="Arial" w:cs="Arial"/>
          <w:b/>
          <w:szCs w:val="24"/>
          <w:u w:val="single"/>
          <w:lang w:eastAsia="en-US"/>
        </w:rPr>
      </w:pPr>
    </w:p>
    <w:p w14:paraId="50BB16F3" w14:textId="77777777" w:rsidR="00137264" w:rsidRDefault="00137264" w:rsidP="00137264">
      <w:pPr>
        <w:jc w:val="both"/>
        <w:rPr>
          <w:rFonts w:ascii="Arial" w:hAnsi="Arial" w:cs="Arial"/>
          <w:b/>
          <w:szCs w:val="24"/>
          <w:lang w:eastAsia="en-US"/>
        </w:rPr>
      </w:pPr>
      <w:r w:rsidRPr="00137264">
        <w:rPr>
          <w:rFonts w:ascii="Arial" w:hAnsi="Arial" w:cs="Arial"/>
          <w:b/>
          <w:szCs w:val="24"/>
          <w:lang w:eastAsia="en-US"/>
        </w:rPr>
        <w:t>Overview of direct support to combined authorities</w:t>
      </w:r>
    </w:p>
    <w:p w14:paraId="3779E192" w14:textId="77777777" w:rsidR="00CB3A7E" w:rsidRDefault="00CB3A7E" w:rsidP="00137264">
      <w:pPr>
        <w:jc w:val="both"/>
        <w:rPr>
          <w:rFonts w:ascii="Arial" w:hAnsi="Arial" w:cs="Arial"/>
          <w:b/>
          <w:szCs w:val="24"/>
          <w:lang w:eastAsia="en-US"/>
        </w:rPr>
      </w:pPr>
    </w:p>
    <w:p w14:paraId="5A255CF1" w14:textId="73DFAAF7" w:rsidR="00CB3A7E" w:rsidRPr="00B12F86" w:rsidRDefault="00B12F86" w:rsidP="00CE158F">
      <w:pPr>
        <w:ind w:left="567" w:hanging="284"/>
        <w:jc w:val="both"/>
        <w:rPr>
          <w:rFonts w:ascii="Arial" w:hAnsi="Arial" w:cs="Arial"/>
          <w:szCs w:val="24"/>
          <w:lang w:eastAsia="en-US"/>
        </w:rPr>
      </w:pPr>
      <w:r>
        <w:rPr>
          <w:rFonts w:ascii="Arial" w:hAnsi="Arial" w:cs="Arial"/>
          <w:szCs w:val="24"/>
          <w:lang w:eastAsia="en-US"/>
        </w:rPr>
        <w:t>2</w:t>
      </w:r>
      <w:r>
        <w:rPr>
          <w:rFonts w:ascii="Arial" w:hAnsi="Arial" w:cs="Arial"/>
          <w:szCs w:val="24"/>
          <w:lang w:eastAsia="en-US"/>
        </w:rPr>
        <w:tab/>
      </w:r>
      <w:r w:rsidR="00CE158F">
        <w:rPr>
          <w:rFonts w:ascii="Arial" w:hAnsi="Arial" w:cs="Arial"/>
          <w:szCs w:val="24"/>
          <w:lang w:eastAsia="en-US"/>
        </w:rPr>
        <w:t xml:space="preserve"> </w:t>
      </w:r>
      <w:r w:rsidR="00CB3A7E" w:rsidRPr="00B12F86">
        <w:rPr>
          <w:rFonts w:ascii="Arial" w:hAnsi="Arial" w:cs="Arial"/>
          <w:szCs w:val="24"/>
          <w:lang w:eastAsia="en-US"/>
        </w:rPr>
        <w:t>All councils (including those in established or developing CAs) have ac</w:t>
      </w:r>
      <w:r w:rsidRPr="00B12F86">
        <w:rPr>
          <w:rFonts w:ascii="Arial" w:hAnsi="Arial" w:cs="Arial"/>
          <w:szCs w:val="24"/>
          <w:lang w:eastAsia="en-US"/>
        </w:rPr>
        <w:t>c</w:t>
      </w:r>
      <w:r w:rsidR="00CB3A7E" w:rsidRPr="00B12F86">
        <w:rPr>
          <w:rFonts w:ascii="Arial" w:hAnsi="Arial" w:cs="Arial"/>
          <w:szCs w:val="24"/>
          <w:lang w:eastAsia="en-US"/>
        </w:rPr>
        <w:t>es</w:t>
      </w:r>
      <w:r w:rsidRPr="00B12F86">
        <w:rPr>
          <w:rFonts w:ascii="Arial" w:hAnsi="Arial" w:cs="Arial"/>
          <w:szCs w:val="24"/>
          <w:lang w:eastAsia="en-US"/>
        </w:rPr>
        <w:t>s</w:t>
      </w:r>
      <w:r w:rsidR="00CB3A7E" w:rsidRPr="00B12F86">
        <w:rPr>
          <w:rFonts w:ascii="Arial" w:hAnsi="Arial" w:cs="Arial"/>
          <w:szCs w:val="24"/>
          <w:lang w:eastAsia="en-US"/>
        </w:rPr>
        <w:t xml:space="preserve"> to a </w:t>
      </w:r>
      <w:r w:rsidR="00CE158F">
        <w:rPr>
          <w:rFonts w:ascii="Arial" w:hAnsi="Arial" w:cs="Arial"/>
          <w:szCs w:val="24"/>
          <w:lang w:eastAsia="en-US"/>
        </w:rPr>
        <w:t xml:space="preserve"> </w:t>
      </w:r>
      <w:r w:rsidR="00CB3A7E" w:rsidRPr="00B12F86">
        <w:rPr>
          <w:rFonts w:ascii="Arial" w:hAnsi="Arial" w:cs="Arial"/>
          <w:szCs w:val="24"/>
          <w:lang w:eastAsia="en-US"/>
        </w:rPr>
        <w:t xml:space="preserve">comprehensive sector led improvement offer and </w:t>
      </w:r>
      <w:r w:rsidRPr="00B12F86">
        <w:rPr>
          <w:rFonts w:ascii="Arial" w:hAnsi="Arial" w:cs="Arial"/>
          <w:szCs w:val="24"/>
          <w:lang w:eastAsia="en-US"/>
        </w:rPr>
        <w:t xml:space="preserve">a range of </w:t>
      </w:r>
      <w:r w:rsidR="00CB3A7E" w:rsidRPr="00B12F86">
        <w:rPr>
          <w:rFonts w:ascii="Arial" w:hAnsi="Arial" w:cs="Arial"/>
          <w:szCs w:val="24"/>
          <w:lang w:eastAsia="en-US"/>
        </w:rPr>
        <w:t xml:space="preserve">tools including; peer challenge,  peer mentoring, access to leadership courses </w:t>
      </w:r>
      <w:r>
        <w:rPr>
          <w:rFonts w:ascii="Arial" w:hAnsi="Arial" w:cs="Arial"/>
          <w:szCs w:val="24"/>
          <w:lang w:eastAsia="en-US"/>
        </w:rPr>
        <w:t>, the</w:t>
      </w:r>
      <w:r w:rsidR="00CB3A7E" w:rsidRPr="00B12F86">
        <w:rPr>
          <w:rFonts w:ascii="Arial" w:hAnsi="Arial" w:cs="Arial"/>
          <w:szCs w:val="24"/>
          <w:lang w:eastAsia="en-US"/>
        </w:rPr>
        <w:t xml:space="preserve"> knowledge hub </w:t>
      </w:r>
      <w:r w:rsidRPr="00B12F86">
        <w:rPr>
          <w:rFonts w:ascii="Arial" w:hAnsi="Arial" w:cs="Arial"/>
          <w:szCs w:val="24"/>
          <w:lang w:eastAsia="en-US"/>
        </w:rPr>
        <w:t>and LG inform (</w:t>
      </w:r>
      <w:r>
        <w:rPr>
          <w:rFonts w:ascii="Arial" w:hAnsi="Arial" w:cs="Arial"/>
          <w:szCs w:val="24"/>
          <w:lang w:eastAsia="en-US"/>
        </w:rPr>
        <w:t>an</w:t>
      </w:r>
      <w:r w:rsidRPr="00B12F86">
        <w:rPr>
          <w:rFonts w:ascii="Arial" w:hAnsi="Arial" w:cs="Arial"/>
          <w:szCs w:val="24"/>
          <w:lang w:eastAsia="en-US"/>
        </w:rPr>
        <w:t xml:space="preserve"> online service that allows councils to access and compare data). The additional offer to CAs complements and adds value to this current support.</w:t>
      </w:r>
    </w:p>
    <w:p w14:paraId="346C47BD" w14:textId="77777777" w:rsidR="00137264" w:rsidRPr="00137264" w:rsidRDefault="00137264" w:rsidP="00CE158F">
      <w:pPr>
        <w:jc w:val="both"/>
        <w:rPr>
          <w:rFonts w:ascii="Arial" w:hAnsi="Arial" w:cs="Arial"/>
          <w:b/>
          <w:szCs w:val="24"/>
          <w:lang w:eastAsia="en-US"/>
        </w:rPr>
      </w:pPr>
    </w:p>
    <w:p w14:paraId="3908E0DF" w14:textId="7CED4CC6" w:rsidR="00137264" w:rsidRPr="00B12F86" w:rsidRDefault="00C23D6B" w:rsidP="00B12F86">
      <w:pPr>
        <w:pStyle w:val="ListParagraph"/>
        <w:numPr>
          <w:ilvl w:val="0"/>
          <w:numId w:val="6"/>
        </w:numPr>
        <w:jc w:val="both"/>
        <w:rPr>
          <w:rFonts w:ascii="Arial" w:hAnsi="Arial" w:cs="Arial"/>
          <w:b/>
          <w:szCs w:val="24"/>
          <w:lang w:eastAsia="en-US"/>
        </w:rPr>
      </w:pPr>
      <w:r w:rsidRPr="00B12F86">
        <w:rPr>
          <w:rFonts w:ascii="Arial" w:eastAsiaTheme="minorHAnsi" w:hAnsi="Arial" w:cs="Arial"/>
          <w:color w:val="000000"/>
          <w:szCs w:val="22"/>
          <w:lang w:eastAsia="en-US"/>
        </w:rPr>
        <w:t>O</w:t>
      </w:r>
      <w:r w:rsidR="00137264" w:rsidRPr="00B12F86">
        <w:rPr>
          <w:rFonts w:ascii="Arial" w:eastAsiaTheme="minorHAnsi" w:hAnsi="Arial" w:cs="Arial"/>
          <w:color w:val="000000"/>
          <w:szCs w:val="22"/>
          <w:lang w:eastAsia="en-US"/>
        </w:rPr>
        <w:t xml:space="preserve">fficers have worked closely with colleagues from Local Partnerships to align devolution support and </w:t>
      </w:r>
      <w:r w:rsidR="00137264" w:rsidRPr="00B12F86">
        <w:rPr>
          <w:rFonts w:ascii="Arial" w:hAnsi="Arial" w:cs="Arial"/>
          <w:szCs w:val="24"/>
          <w:lang w:eastAsia="en-US"/>
        </w:rPr>
        <w:t xml:space="preserve">have </w:t>
      </w:r>
      <w:r w:rsidR="00137264" w:rsidRPr="00B12F86">
        <w:rPr>
          <w:rFonts w:ascii="Arial" w:eastAsiaTheme="minorHAnsi" w:hAnsi="Arial" w:cs="Arial"/>
          <w:color w:val="000000"/>
          <w:szCs w:val="22"/>
          <w:lang w:eastAsia="en-US"/>
        </w:rPr>
        <w:t>developed bespoke support packages for a number of areas across the country in direct response to local needs. This has included working directly with Tees Valley CA, West Midlands CA, Greater Lincolnshire, Norfolk and Suffolk and Cambridgeshire and Peterborou</w:t>
      </w:r>
      <w:r w:rsidR="00A91EBE">
        <w:rPr>
          <w:rFonts w:ascii="Arial" w:eastAsiaTheme="minorHAnsi" w:hAnsi="Arial" w:cs="Arial"/>
          <w:color w:val="000000"/>
          <w:szCs w:val="22"/>
          <w:lang w:eastAsia="en-US"/>
        </w:rPr>
        <w:t>gh and Cornwall.</w:t>
      </w:r>
      <w:r w:rsidR="00B33AF9" w:rsidRPr="00B12F86">
        <w:rPr>
          <w:rFonts w:ascii="Arial" w:eastAsiaTheme="minorHAnsi" w:hAnsi="Arial" w:cs="Arial"/>
          <w:color w:val="000000"/>
          <w:szCs w:val="22"/>
          <w:lang w:eastAsia="en-US"/>
        </w:rPr>
        <w:t xml:space="preserve"> Further work is pl</w:t>
      </w:r>
      <w:r w:rsidR="00A91EBE">
        <w:rPr>
          <w:rFonts w:ascii="Arial" w:eastAsiaTheme="minorHAnsi" w:hAnsi="Arial" w:cs="Arial"/>
          <w:color w:val="000000"/>
          <w:szCs w:val="22"/>
          <w:lang w:eastAsia="en-US"/>
        </w:rPr>
        <w:t xml:space="preserve">anned in Liverpool City Region and </w:t>
      </w:r>
      <w:r w:rsidR="00B33AF9" w:rsidRPr="00B12F86">
        <w:rPr>
          <w:rFonts w:ascii="Arial" w:eastAsiaTheme="minorHAnsi" w:hAnsi="Arial" w:cs="Arial"/>
          <w:color w:val="000000"/>
          <w:szCs w:val="22"/>
          <w:lang w:eastAsia="en-US"/>
        </w:rPr>
        <w:t>Lancashire. D</w:t>
      </w:r>
      <w:r w:rsidR="00A91EBE">
        <w:rPr>
          <w:rFonts w:ascii="Arial" w:eastAsiaTheme="minorHAnsi" w:hAnsi="Arial" w:cs="Arial"/>
          <w:color w:val="000000"/>
          <w:szCs w:val="22"/>
          <w:lang w:eastAsia="en-US"/>
        </w:rPr>
        <w:t>iscussions are also</w:t>
      </w:r>
      <w:r w:rsidR="00137264" w:rsidRPr="00B12F86">
        <w:rPr>
          <w:rFonts w:ascii="Arial" w:eastAsiaTheme="minorHAnsi" w:hAnsi="Arial" w:cs="Arial"/>
          <w:color w:val="000000"/>
          <w:szCs w:val="22"/>
          <w:lang w:eastAsia="en-US"/>
        </w:rPr>
        <w:t xml:space="preserve"> underway to firm up the LGA’s support offer to other cities and established combined authorities. </w:t>
      </w:r>
    </w:p>
    <w:p w14:paraId="24A7A23B" w14:textId="77777777" w:rsidR="00137264" w:rsidRPr="00137264" w:rsidRDefault="00137264" w:rsidP="00137264">
      <w:pPr>
        <w:ind w:left="643"/>
        <w:jc w:val="both"/>
        <w:rPr>
          <w:rFonts w:ascii="Arial" w:hAnsi="Arial" w:cs="Arial"/>
          <w:b/>
          <w:szCs w:val="24"/>
          <w:lang w:eastAsia="en-US"/>
        </w:rPr>
      </w:pPr>
    </w:p>
    <w:p w14:paraId="4E077565" w14:textId="1051867B" w:rsidR="00137264" w:rsidRPr="00B12F86" w:rsidRDefault="00B33AF9" w:rsidP="00B12F86">
      <w:pPr>
        <w:pStyle w:val="ListParagraph"/>
        <w:numPr>
          <w:ilvl w:val="0"/>
          <w:numId w:val="6"/>
        </w:numPr>
        <w:jc w:val="both"/>
        <w:rPr>
          <w:rFonts w:ascii="Arial" w:hAnsi="Arial" w:cs="Arial"/>
          <w:b/>
          <w:szCs w:val="24"/>
          <w:lang w:eastAsia="en-US"/>
        </w:rPr>
      </w:pPr>
      <w:r w:rsidRPr="00B12F86">
        <w:rPr>
          <w:rFonts w:ascii="Arial" w:hAnsi="Arial" w:cs="Arial"/>
          <w:szCs w:val="24"/>
          <w:lang w:eastAsia="en-US"/>
        </w:rPr>
        <w:t xml:space="preserve">A </w:t>
      </w:r>
      <w:r w:rsidR="00137264" w:rsidRPr="00B12F86">
        <w:rPr>
          <w:rFonts w:ascii="Arial" w:hAnsi="Arial" w:cs="Arial"/>
          <w:szCs w:val="24"/>
          <w:lang w:eastAsia="en-US"/>
        </w:rPr>
        <w:t>number of additional key areas for support have emerged, including:</w:t>
      </w:r>
    </w:p>
    <w:p w14:paraId="0F2F73DE" w14:textId="77777777" w:rsidR="00137264" w:rsidRPr="00137264" w:rsidRDefault="00137264" w:rsidP="00137264">
      <w:pPr>
        <w:autoSpaceDE w:val="0"/>
        <w:autoSpaceDN w:val="0"/>
        <w:adjustRightInd w:val="0"/>
        <w:spacing w:after="200" w:line="276" w:lineRule="auto"/>
        <w:ind w:left="720"/>
        <w:contextualSpacing/>
        <w:rPr>
          <w:rFonts w:ascii="Arial" w:eastAsiaTheme="minorHAnsi" w:hAnsi="Arial" w:cs="Arial"/>
          <w:color w:val="000000"/>
          <w:szCs w:val="22"/>
          <w:lang w:eastAsia="en-US"/>
        </w:rPr>
      </w:pPr>
    </w:p>
    <w:p w14:paraId="2A7CCCC3" w14:textId="62F40699" w:rsidR="00B33AF9" w:rsidRDefault="00137264" w:rsidP="00CE158F">
      <w:pPr>
        <w:numPr>
          <w:ilvl w:val="1"/>
          <w:numId w:val="6"/>
        </w:numPr>
        <w:spacing w:after="160" w:line="259" w:lineRule="auto"/>
        <w:contextualSpacing/>
        <w:jc w:val="both"/>
        <w:rPr>
          <w:rFonts w:ascii="Arial" w:hAnsi="Arial" w:cs="Arial"/>
        </w:rPr>
      </w:pPr>
      <w:r w:rsidRPr="00B33AF9">
        <w:rPr>
          <w:rFonts w:ascii="Arial" w:hAnsi="Arial" w:cs="Arial"/>
          <w:b/>
        </w:rPr>
        <w:t>Political leadership:</w:t>
      </w:r>
      <w:r w:rsidRPr="00B33AF9">
        <w:rPr>
          <w:rFonts w:ascii="Arial" w:hAnsi="Arial" w:cs="Arial"/>
        </w:rPr>
        <w:t xml:space="preserve"> LGA is keen to work with councils, through our leadership team, to ensure that examples of political change</w:t>
      </w:r>
      <w:r w:rsidR="008A0D75">
        <w:rPr>
          <w:rFonts w:ascii="Arial" w:hAnsi="Arial" w:cs="Arial"/>
        </w:rPr>
        <w:t xml:space="preserve"> in a CA setting </w:t>
      </w:r>
      <w:r w:rsidRPr="00B33AF9">
        <w:rPr>
          <w:rFonts w:ascii="Arial" w:hAnsi="Arial" w:cs="Arial"/>
        </w:rPr>
        <w:t xml:space="preserve"> a</w:t>
      </w:r>
      <w:r w:rsidR="00B33AF9" w:rsidRPr="00B33AF9">
        <w:rPr>
          <w:rFonts w:ascii="Arial" w:hAnsi="Arial" w:cs="Arial"/>
        </w:rPr>
        <w:t>re supported. As a result we plan to trial a CA leadership programme</w:t>
      </w:r>
      <w:r w:rsidR="00283E2F">
        <w:rPr>
          <w:rFonts w:ascii="Arial" w:hAnsi="Arial" w:cs="Arial"/>
        </w:rPr>
        <w:t xml:space="preserve"> (early 2017)</w:t>
      </w:r>
      <w:r w:rsidR="00B33AF9" w:rsidRPr="00B33AF9">
        <w:rPr>
          <w:rFonts w:ascii="Arial" w:hAnsi="Arial" w:cs="Arial"/>
        </w:rPr>
        <w:t xml:space="preserve"> in one of the newly established CAs.</w:t>
      </w:r>
      <w:r w:rsidRPr="00B33AF9">
        <w:rPr>
          <w:rFonts w:ascii="Arial" w:hAnsi="Arial" w:cs="Arial"/>
        </w:rPr>
        <w:t xml:space="preserve"> </w:t>
      </w:r>
    </w:p>
    <w:p w14:paraId="10C828C3" w14:textId="77777777" w:rsidR="00B33AF9" w:rsidRPr="00B33AF9" w:rsidRDefault="00B33AF9" w:rsidP="00CE158F">
      <w:pPr>
        <w:spacing w:after="160" w:line="259" w:lineRule="auto"/>
        <w:ind w:left="1440"/>
        <w:contextualSpacing/>
        <w:jc w:val="both"/>
        <w:rPr>
          <w:rFonts w:ascii="Arial" w:hAnsi="Arial" w:cs="Arial"/>
        </w:rPr>
      </w:pPr>
    </w:p>
    <w:p w14:paraId="69D08519" w14:textId="77777777" w:rsidR="00B33AF9" w:rsidRPr="00B33AF9" w:rsidRDefault="00B33AF9" w:rsidP="00CE158F">
      <w:pPr>
        <w:numPr>
          <w:ilvl w:val="1"/>
          <w:numId w:val="6"/>
        </w:numPr>
        <w:spacing w:after="160" w:line="259" w:lineRule="auto"/>
        <w:contextualSpacing/>
        <w:jc w:val="both"/>
        <w:rPr>
          <w:rFonts w:ascii="Arial" w:hAnsi="Arial" w:cs="Arial"/>
        </w:rPr>
      </w:pPr>
      <w:r w:rsidRPr="00B33AF9">
        <w:rPr>
          <w:rFonts w:ascii="Arial" w:hAnsi="Arial" w:cs="Arial"/>
          <w:b/>
        </w:rPr>
        <w:t>Civic and democratic engagement -</w:t>
      </w:r>
      <w:r w:rsidRPr="00B33AF9">
        <w:rPr>
          <w:rFonts w:ascii="Arial" w:hAnsi="Arial" w:cs="Arial"/>
          <w:b/>
          <w:szCs w:val="24"/>
          <w:lang w:eastAsia="en-US"/>
        </w:rPr>
        <w:t xml:space="preserve"> </w:t>
      </w:r>
      <w:r w:rsidRPr="00B33AF9">
        <w:rPr>
          <w:rFonts w:ascii="Arial" w:hAnsi="Arial" w:cs="Arial"/>
          <w:szCs w:val="24"/>
          <w:lang w:eastAsia="en-US"/>
        </w:rPr>
        <w:t xml:space="preserve">It is important to ensure local residents, communities, special interest groups, partners and businesses are engaged fully in the devolution agenda and that there are mechanisms in place locally to facilitate such engagement. We have </w:t>
      </w:r>
      <w:r>
        <w:rPr>
          <w:rFonts w:ascii="Arial" w:hAnsi="Arial" w:cs="Arial"/>
          <w:szCs w:val="24"/>
          <w:lang w:eastAsia="en-US"/>
        </w:rPr>
        <w:t>worked</w:t>
      </w:r>
      <w:r w:rsidRPr="00B33AF9">
        <w:rPr>
          <w:rFonts w:ascii="Arial" w:hAnsi="Arial" w:cs="Arial"/>
          <w:szCs w:val="24"/>
          <w:lang w:eastAsia="en-US"/>
        </w:rPr>
        <w:t xml:space="preserve"> </w:t>
      </w:r>
      <w:r>
        <w:rPr>
          <w:rFonts w:ascii="Arial" w:hAnsi="Arial" w:cs="Arial"/>
          <w:szCs w:val="24"/>
          <w:lang w:eastAsia="en-US"/>
        </w:rPr>
        <w:t xml:space="preserve">with </w:t>
      </w:r>
      <w:r w:rsidRPr="00B33AF9">
        <w:rPr>
          <w:rFonts w:ascii="Arial" w:hAnsi="Arial" w:cs="Arial"/>
          <w:szCs w:val="24"/>
          <w:lang w:eastAsia="en-US"/>
        </w:rPr>
        <w:t xml:space="preserve">New Economics Foundation </w:t>
      </w:r>
      <w:r>
        <w:rPr>
          <w:rFonts w:ascii="Arial" w:hAnsi="Arial" w:cs="Arial"/>
          <w:szCs w:val="24"/>
          <w:lang w:eastAsia="en-US"/>
        </w:rPr>
        <w:t>to develop an online tool to support areas with more effective engagement.</w:t>
      </w:r>
    </w:p>
    <w:p w14:paraId="7F8EFC20" w14:textId="77777777" w:rsidR="00137264" w:rsidRPr="00137264" w:rsidRDefault="00137264" w:rsidP="00CE158F">
      <w:pPr>
        <w:spacing w:after="160" w:line="259" w:lineRule="auto"/>
        <w:contextualSpacing/>
        <w:jc w:val="both"/>
        <w:rPr>
          <w:rFonts w:ascii="Arial" w:hAnsi="Arial" w:cs="Arial"/>
        </w:rPr>
      </w:pPr>
    </w:p>
    <w:p w14:paraId="2B6B54FB" w14:textId="77777777" w:rsidR="00137264" w:rsidRPr="00137264" w:rsidRDefault="00137264" w:rsidP="00CE158F">
      <w:pPr>
        <w:numPr>
          <w:ilvl w:val="1"/>
          <w:numId w:val="6"/>
        </w:numPr>
        <w:spacing w:after="160" w:line="259" w:lineRule="auto"/>
        <w:contextualSpacing/>
        <w:jc w:val="both"/>
        <w:rPr>
          <w:rFonts w:ascii="Arial" w:hAnsi="Arial" w:cs="Arial"/>
        </w:rPr>
      </w:pPr>
      <w:r w:rsidRPr="00137264">
        <w:rPr>
          <w:rFonts w:ascii="Arial" w:hAnsi="Arial" w:cs="Arial"/>
          <w:b/>
        </w:rPr>
        <w:t>Policy support:</w:t>
      </w:r>
      <w:r w:rsidRPr="00137264">
        <w:rPr>
          <w:rFonts w:ascii="Arial" w:hAnsi="Arial" w:cs="Arial"/>
        </w:rPr>
        <w:t xml:space="preserve"> A re-occurring theme from our conversations with members and senior officers is that there is often limited capacity to support policy and strategy development locally for Mayors and CAs. The scale of the task facing areas who want to capitalise on the opportunities that devolution presents is significant. The shift in decision making from central government to local </w:t>
      </w:r>
      <w:r w:rsidRPr="00137264">
        <w:rPr>
          <w:rFonts w:ascii="Arial" w:hAnsi="Arial" w:cs="Arial"/>
        </w:rPr>
        <w:lastRenderedPageBreak/>
        <w:t>government is bringing about new challenges for political leaders and senior officers in relation to local policy formulation; with many taking greater responsibility for policy development across a much wider geography and across different agencies and partnerships.</w:t>
      </w:r>
    </w:p>
    <w:p w14:paraId="4FA7F6AD" w14:textId="77777777" w:rsidR="00137264" w:rsidRPr="00137264" w:rsidRDefault="00137264" w:rsidP="00CE158F">
      <w:pPr>
        <w:spacing w:after="160" w:line="259" w:lineRule="auto"/>
        <w:ind w:left="1440"/>
        <w:contextualSpacing/>
        <w:jc w:val="both"/>
        <w:rPr>
          <w:rFonts w:ascii="Arial" w:hAnsi="Arial" w:cs="Arial"/>
        </w:rPr>
      </w:pPr>
    </w:p>
    <w:p w14:paraId="79AF2E59" w14:textId="77777777" w:rsidR="00137264" w:rsidRPr="00137264" w:rsidRDefault="00137264" w:rsidP="00CE158F">
      <w:pPr>
        <w:spacing w:after="160" w:line="259" w:lineRule="auto"/>
        <w:ind w:left="1440"/>
        <w:contextualSpacing/>
        <w:jc w:val="both"/>
        <w:rPr>
          <w:rFonts w:ascii="Arial" w:hAnsi="Arial" w:cs="Arial"/>
        </w:rPr>
      </w:pPr>
      <w:r w:rsidRPr="00137264">
        <w:rPr>
          <w:rFonts w:ascii="Arial" w:hAnsi="Arial" w:cs="Arial"/>
        </w:rPr>
        <w:t xml:space="preserve">As such, feedback suggests that areas would benefit from dedicated capacity to work across policy work streams locally, ensuring long term visioning and practical implementation are entwined as well as helping to drive the local public service reform agenda. We have support that we can offer in this area locally and also to ‘join up’ with Whitehall departments. </w:t>
      </w:r>
    </w:p>
    <w:p w14:paraId="509214ED" w14:textId="77777777" w:rsidR="00137264" w:rsidRPr="00137264" w:rsidRDefault="00137264" w:rsidP="00CE158F">
      <w:pPr>
        <w:spacing w:after="160" w:line="259" w:lineRule="auto"/>
        <w:ind w:left="1440"/>
        <w:contextualSpacing/>
        <w:jc w:val="both"/>
        <w:rPr>
          <w:rFonts w:ascii="Arial" w:hAnsi="Arial" w:cs="Arial"/>
        </w:rPr>
      </w:pPr>
    </w:p>
    <w:p w14:paraId="0F39A709" w14:textId="77777777" w:rsidR="00137264" w:rsidRPr="00137264" w:rsidRDefault="00137264" w:rsidP="00CE158F">
      <w:pPr>
        <w:numPr>
          <w:ilvl w:val="1"/>
          <w:numId w:val="6"/>
        </w:numPr>
        <w:spacing w:after="160" w:line="259" w:lineRule="auto"/>
        <w:contextualSpacing/>
        <w:jc w:val="both"/>
        <w:rPr>
          <w:rFonts w:ascii="Arial" w:hAnsi="Arial" w:cs="Arial"/>
        </w:rPr>
      </w:pPr>
      <w:r w:rsidRPr="00137264">
        <w:rPr>
          <w:rFonts w:ascii="Arial" w:hAnsi="Arial" w:cs="Arial"/>
          <w:b/>
        </w:rPr>
        <w:t>Technical support</w:t>
      </w:r>
      <w:r w:rsidRPr="00137264">
        <w:rPr>
          <w:rFonts w:ascii="Arial" w:hAnsi="Arial" w:cs="Arial"/>
        </w:rPr>
        <w:t>: including the development of assurance frameworks.</w:t>
      </w:r>
    </w:p>
    <w:p w14:paraId="31C9BD11" w14:textId="77777777" w:rsidR="00137264" w:rsidRPr="00137264" w:rsidRDefault="00137264" w:rsidP="00CE158F">
      <w:pPr>
        <w:spacing w:after="160" w:line="259" w:lineRule="auto"/>
        <w:ind w:left="1440"/>
        <w:contextualSpacing/>
        <w:jc w:val="both"/>
        <w:rPr>
          <w:rFonts w:ascii="Arial" w:hAnsi="Arial" w:cs="Arial"/>
          <w:b/>
        </w:rPr>
      </w:pPr>
    </w:p>
    <w:p w14:paraId="236702E1" w14:textId="77777777" w:rsidR="00137264" w:rsidRPr="00137264" w:rsidRDefault="00137264" w:rsidP="00CE158F">
      <w:pPr>
        <w:numPr>
          <w:ilvl w:val="1"/>
          <w:numId w:val="6"/>
        </w:numPr>
        <w:spacing w:after="160" w:line="259" w:lineRule="auto"/>
        <w:contextualSpacing/>
        <w:jc w:val="both"/>
        <w:rPr>
          <w:rFonts w:ascii="Arial" w:hAnsi="Arial" w:cs="Arial"/>
        </w:rPr>
      </w:pPr>
      <w:r w:rsidRPr="00137264">
        <w:rPr>
          <w:rFonts w:ascii="Arial" w:hAnsi="Arial" w:cs="Arial"/>
          <w:b/>
        </w:rPr>
        <w:t>Press and communications</w:t>
      </w:r>
      <w:r w:rsidRPr="00137264">
        <w:rPr>
          <w:rFonts w:ascii="Arial" w:hAnsi="Arial" w:cs="Arial"/>
        </w:rPr>
        <w:t xml:space="preserve">: Local press and communications teams have asked for support in developing strategies for new devolved arrangements and building public confidence. </w:t>
      </w:r>
    </w:p>
    <w:p w14:paraId="41E63313" w14:textId="77777777" w:rsidR="00137264" w:rsidRPr="00137264" w:rsidRDefault="00137264" w:rsidP="00CE158F">
      <w:pPr>
        <w:spacing w:after="160" w:line="259" w:lineRule="auto"/>
        <w:ind w:left="1440"/>
        <w:contextualSpacing/>
        <w:jc w:val="both"/>
        <w:rPr>
          <w:rFonts w:ascii="Arial" w:hAnsi="Arial" w:cs="Arial"/>
        </w:rPr>
      </w:pPr>
    </w:p>
    <w:p w14:paraId="374248BA" w14:textId="77777777" w:rsidR="00137264" w:rsidRPr="00137264" w:rsidRDefault="00137264" w:rsidP="00CE158F">
      <w:pPr>
        <w:numPr>
          <w:ilvl w:val="1"/>
          <w:numId w:val="6"/>
        </w:numPr>
        <w:spacing w:after="160" w:line="259" w:lineRule="auto"/>
        <w:contextualSpacing/>
        <w:jc w:val="both"/>
        <w:rPr>
          <w:rFonts w:ascii="Arial" w:hAnsi="Arial" w:cs="Arial"/>
        </w:rPr>
      </w:pPr>
      <w:r w:rsidRPr="00137264">
        <w:rPr>
          <w:rFonts w:ascii="Arial" w:hAnsi="Arial" w:cs="Arial"/>
          <w:b/>
        </w:rPr>
        <w:t>Governance</w:t>
      </w:r>
      <w:r w:rsidRPr="00137264">
        <w:rPr>
          <w:rFonts w:ascii="Arial" w:hAnsi="Arial" w:cs="Arial"/>
        </w:rPr>
        <w:t xml:space="preserve">: The LGA has worked with the Centre for Public Scrutiny (CFPS) to support places with devolution deals to develop robust governance arrangements. Some areas have also expressed an interest in practical support to help develop robust overview and scrutiny arrangements within their CA. </w:t>
      </w:r>
    </w:p>
    <w:p w14:paraId="04ECE5D6" w14:textId="77777777" w:rsidR="00137264" w:rsidRPr="00137264" w:rsidRDefault="00137264" w:rsidP="00CE158F">
      <w:pPr>
        <w:spacing w:after="160" w:line="259" w:lineRule="auto"/>
        <w:ind w:left="1440"/>
        <w:contextualSpacing/>
        <w:jc w:val="both"/>
        <w:rPr>
          <w:rFonts w:ascii="Arial" w:hAnsi="Arial" w:cs="Arial"/>
        </w:rPr>
      </w:pPr>
    </w:p>
    <w:p w14:paraId="0F39E330" w14:textId="77777777" w:rsidR="00137264" w:rsidRPr="00137264" w:rsidRDefault="00137264" w:rsidP="00CE158F">
      <w:pPr>
        <w:numPr>
          <w:ilvl w:val="1"/>
          <w:numId w:val="6"/>
        </w:numPr>
        <w:spacing w:after="160" w:line="259" w:lineRule="auto"/>
        <w:contextualSpacing/>
        <w:jc w:val="both"/>
        <w:rPr>
          <w:rFonts w:ascii="Arial" w:hAnsi="Arial" w:cs="Arial"/>
        </w:rPr>
      </w:pPr>
      <w:r w:rsidRPr="00137264">
        <w:rPr>
          <w:rFonts w:ascii="Arial" w:hAnsi="Arial" w:cs="Arial"/>
          <w:b/>
        </w:rPr>
        <w:t>Support with Whitehall relationships</w:t>
      </w:r>
      <w:r w:rsidRPr="00137264">
        <w:rPr>
          <w:rFonts w:ascii="Arial" w:hAnsi="Arial" w:cs="Arial"/>
        </w:rPr>
        <w:t>: We have supported councils in preparing and presenting devo bids and in helping develop a more productive relationship with individual departments. Officers recognise the need to refresh this approach in light of the new political context and ministerial appointments over the summer departments to ensure LGA role in national messaging on devolution.</w:t>
      </w:r>
    </w:p>
    <w:p w14:paraId="3ACD74DD" w14:textId="77777777" w:rsidR="00137264" w:rsidRPr="00137264" w:rsidRDefault="00137264" w:rsidP="00CE158F">
      <w:pPr>
        <w:spacing w:after="160" w:line="259" w:lineRule="auto"/>
        <w:ind w:left="1440"/>
        <w:contextualSpacing/>
        <w:jc w:val="both"/>
        <w:rPr>
          <w:rFonts w:ascii="Arial" w:hAnsi="Arial" w:cs="Arial"/>
        </w:rPr>
      </w:pPr>
    </w:p>
    <w:p w14:paraId="7709269C" w14:textId="77777777" w:rsidR="00137264" w:rsidRPr="00137264" w:rsidRDefault="00137264" w:rsidP="00CE158F">
      <w:pPr>
        <w:numPr>
          <w:ilvl w:val="1"/>
          <w:numId w:val="6"/>
        </w:numPr>
        <w:spacing w:after="160" w:line="259" w:lineRule="auto"/>
        <w:contextualSpacing/>
        <w:jc w:val="both"/>
        <w:rPr>
          <w:rFonts w:ascii="Arial" w:hAnsi="Arial" w:cs="Arial"/>
        </w:rPr>
      </w:pPr>
      <w:r w:rsidRPr="00137264">
        <w:rPr>
          <w:rFonts w:ascii="Arial" w:hAnsi="Arial" w:cs="Arial"/>
          <w:b/>
        </w:rPr>
        <w:t>Workforce development:</w:t>
      </w:r>
      <w:r w:rsidRPr="00137264">
        <w:rPr>
          <w:rFonts w:ascii="Arial" w:hAnsi="Arial" w:cs="Arial"/>
        </w:rPr>
        <w:t xml:space="preserve"> As with leadership support, a number of areas have identified challenges in relation to their workforce as the devolution agenda gathers momentum and working across combined authorities brings about new challenges and uncertainty for employees.  Building on existing support from the LGA workforce team, we are developing our offer to lead transformational change across CA/devo areas which will include employee resilience.</w:t>
      </w:r>
    </w:p>
    <w:p w14:paraId="351B3731" w14:textId="77777777" w:rsidR="00137264" w:rsidRPr="00137264" w:rsidRDefault="00137264" w:rsidP="00CE158F">
      <w:pPr>
        <w:contextualSpacing/>
        <w:jc w:val="both"/>
        <w:rPr>
          <w:rFonts w:ascii="Arial" w:hAnsi="Arial" w:cs="Arial"/>
          <w:szCs w:val="24"/>
          <w:lang w:eastAsia="en-US"/>
        </w:rPr>
      </w:pPr>
    </w:p>
    <w:p w14:paraId="70212AD7" w14:textId="77777777" w:rsidR="00137264" w:rsidRDefault="00137264" w:rsidP="00CE158F">
      <w:pPr>
        <w:numPr>
          <w:ilvl w:val="1"/>
          <w:numId w:val="6"/>
        </w:numPr>
        <w:spacing w:after="160" w:line="259" w:lineRule="auto"/>
        <w:contextualSpacing/>
        <w:jc w:val="both"/>
        <w:rPr>
          <w:rFonts w:ascii="Arial" w:hAnsi="Arial" w:cs="Arial"/>
        </w:rPr>
      </w:pPr>
      <w:r w:rsidRPr="00B33AF9">
        <w:rPr>
          <w:rFonts w:ascii="Arial" w:hAnsi="Arial" w:cs="Arial"/>
          <w:b/>
        </w:rPr>
        <w:t>Mayoral support</w:t>
      </w:r>
      <w:r w:rsidRPr="00B33AF9">
        <w:rPr>
          <w:rFonts w:ascii="Arial" w:hAnsi="Arial" w:cs="Arial"/>
        </w:rPr>
        <w:t xml:space="preserve"> - To ensure that areas are in the best position to address the challenges they face at both the scale and pace required,</w:t>
      </w:r>
      <w:r w:rsidR="00FF212E" w:rsidRPr="00B33AF9">
        <w:rPr>
          <w:rFonts w:ascii="Arial" w:hAnsi="Arial" w:cs="Arial"/>
        </w:rPr>
        <w:t xml:space="preserve"> LGA is developing a programme to </w:t>
      </w:r>
      <w:r w:rsidRPr="00B33AF9">
        <w:rPr>
          <w:rFonts w:ascii="Arial" w:hAnsi="Arial" w:cs="Arial"/>
        </w:rPr>
        <w:t>support combine</w:t>
      </w:r>
      <w:r w:rsidR="00FF212E" w:rsidRPr="00B33AF9">
        <w:rPr>
          <w:rFonts w:ascii="Arial" w:hAnsi="Arial" w:cs="Arial"/>
        </w:rPr>
        <w:t xml:space="preserve">d authorities </w:t>
      </w:r>
      <w:r w:rsidRPr="00B33AF9">
        <w:rPr>
          <w:rFonts w:ascii="Arial" w:hAnsi="Arial" w:cs="Arial"/>
        </w:rPr>
        <w:t xml:space="preserve">and mayors. </w:t>
      </w:r>
    </w:p>
    <w:p w14:paraId="4375645B" w14:textId="77777777" w:rsidR="00B33AF9" w:rsidRPr="00B33AF9" w:rsidRDefault="00B33AF9" w:rsidP="00CE158F">
      <w:pPr>
        <w:spacing w:after="160" w:line="259" w:lineRule="auto"/>
        <w:ind w:left="1440"/>
        <w:contextualSpacing/>
        <w:jc w:val="both"/>
        <w:rPr>
          <w:rFonts w:ascii="Arial" w:hAnsi="Arial" w:cs="Arial"/>
        </w:rPr>
      </w:pPr>
    </w:p>
    <w:p w14:paraId="1DBD75AE" w14:textId="66F6B64E" w:rsidR="00137264" w:rsidRPr="00A91EBE" w:rsidRDefault="00137264" w:rsidP="00A91EBE">
      <w:pPr>
        <w:numPr>
          <w:ilvl w:val="1"/>
          <w:numId w:val="6"/>
        </w:numPr>
        <w:spacing w:after="160" w:line="259" w:lineRule="auto"/>
        <w:contextualSpacing/>
        <w:jc w:val="both"/>
        <w:rPr>
          <w:rFonts w:ascii="Arial" w:hAnsi="Arial" w:cs="Arial"/>
        </w:rPr>
      </w:pPr>
      <w:r w:rsidRPr="00137264">
        <w:rPr>
          <w:rFonts w:ascii="Arial" w:hAnsi="Arial" w:cs="Arial"/>
          <w:b/>
        </w:rPr>
        <w:t>Health and social care support</w:t>
      </w:r>
      <w:r w:rsidRPr="00137264">
        <w:rPr>
          <w:rFonts w:ascii="Arial" w:hAnsi="Arial" w:cs="Arial"/>
        </w:rPr>
        <w:t xml:space="preserve"> - from the dedicated LGA/DH team who have been supporting a number of local programmes. For example, two events have taken place, the first for health and care leads to learn from Greater Manchester’s early work in this area, and the second to brief health providers and voluntary and community groups on devolution and the changing local government landscape. </w:t>
      </w:r>
    </w:p>
    <w:p w14:paraId="08585F85" w14:textId="77777777" w:rsidR="00137264" w:rsidRPr="00137264" w:rsidRDefault="00137264" w:rsidP="00CE158F">
      <w:pPr>
        <w:spacing w:after="160" w:line="259" w:lineRule="auto"/>
        <w:ind w:left="1440"/>
        <w:contextualSpacing/>
        <w:jc w:val="both"/>
        <w:rPr>
          <w:rFonts w:ascii="Arial" w:hAnsi="Arial" w:cs="Arial"/>
        </w:rPr>
      </w:pPr>
    </w:p>
    <w:p w14:paraId="4155137C" w14:textId="77777777" w:rsidR="00137264" w:rsidRPr="00137264" w:rsidRDefault="00137264" w:rsidP="00CE158F">
      <w:pPr>
        <w:numPr>
          <w:ilvl w:val="1"/>
          <w:numId w:val="6"/>
        </w:numPr>
        <w:spacing w:after="160" w:line="259" w:lineRule="auto"/>
        <w:contextualSpacing/>
        <w:jc w:val="both"/>
        <w:rPr>
          <w:rFonts w:ascii="Arial" w:hAnsi="Arial" w:cs="Arial"/>
        </w:rPr>
      </w:pPr>
      <w:r w:rsidRPr="00137264">
        <w:rPr>
          <w:rFonts w:ascii="Arial" w:hAnsi="Arial" w:cs="Arial"/>
          <w:b/>
        </w:rPr>
        <w:lastRenderedPageBreak/>
        <w:t>Knowledge sharing</w:t>
      </w:r>
      <w:r w:rsidRPr="00137264">
        <w:rPr>
          <w:rFonts w:ascii="Arial" w:hAnsi="Arial" w:cs="Arial"/>
        </w:rPr>
        <w:t xml:space="preserve"> - The </w:t>
      </w:r>
      <w:hyperlink r:id="rId18" w:history="1">
        <w:r w:rsidRPr="00137264">
          <w:rPr>
            <w:rFonts w:ascii="Arial" w:hAnsi="Arial" w:cs="Arial"/>
          </w:rPr>
          <w:t>Devo Next Hub</w:t>
        </w:r>
      </w:hyperlink>
      <w:r w:rsidRPr="00137264">
        <w:rPr>
          <w:rFonts w:ascii="Arial" w:hAnsi="Arial" w:cs="Arial"/>
        </w:rPr>
        <w:t xml:space="preserve"> provides a ‘one stop shop’ for local government colleagues and stakeholders for information they need about devolution including tools and resources. In the past 12 months, there have been 48,562 unique page views (with 69,457 overall page views). In the past six months, there have been 33,820 unique page views (47,116 overall page views) and demand appears to be increasing. Our ‘60-second explainer’ videos on d</w:t>
      </w:r>
      <w:r w:rsidR="00D702D4">
        <w:rPr>
          <w:rFonts w:ascii="Arial" w:hAnsi="Arial" w:cs="Arial"/>
        </w:rPr>
        <w:t xml:space="preserve">evolution </w:t>
      </w:r>
      <w:r w:rsidRPr="00137264">
        <w:rPr>
          <w:rFonts w:ascii="Arial" w:hAnsi="Arial" w:cs="Arial"/>
        </w:rPr>
        <w:t xml:space="preserve">and combined authorities </w:t>
      </w:r>
      <w:r w:rsidR="00D702D4">
        <w:rPr>
          <w:rFonts w:ascii="Arial" w:hAnsi="Arial" w:cs="Arial"/>
        </w:rPr>
        <w:t>h</w:t>
      </w:r>
      <w:r w:rsidRPr="00137264">
        <w:rPr>
          <w:rFonts w:ascii="Arial" w:hAnsi="Arial" w:cs="Arial"/>
        </w:rPr>
        <w:t>ave also been popular, with 692 and 1,984 views respectively. The Hub was also praised by the Communities and Local Government Select Committee.</w:t>
      </w:r>
    </w:p>
    <w:p w14:paraId="77D94F4A" w14:textId="77777777" w:rsidR="00137264" w:rsidRPr="00137264" w:rsidRDefault="00137264" w:rsidP="00CE158F">
      <w:pPr>
        <w:spacing w:after="160" w:line="259" w:lineRule="auto"/>
        <w:ind w:left="1440"/>
        <w:contextualSpacing/>
        <w:jc w:val="both"/>
        <w:rPr>
          <w:rFonts w:ascii="Arial" w:hAnsi="Arial" w:cs="Arial"/>
          <w:b/>
        </w:rPr>
      </w:pPr>
    </w:p>
    <w:p w14:paraId="66C3C284" w14:textId="77777777" w:rsidR="00137264" w:rsidRPr="00137264" w:rsidRDefault="00137264" w:rsidP="00CE158F">
      <w:pPr>
        <w:numPr>
          <w:ilvl w:val="1"/>
          <w:numId w:val="6"/>
        </w:numPr>
        <w:spacing w:after="160" w:line="259" w:lineRule="auto"/>
        <w:contextualSpacing/>
        <w:jc w:val="both"/>
        <w:rPr>
          <w:rFonts w:ascii="Arial" w:hAnsi="Arial" w:cs="Arial"/>
        </w:rPr>
      </w:pPr>
      <w:r w:rsidRPr="00137264">
        <w:rPr>
          <w:rFonts w:ascii="Arial" w:hAnsi="Arial" w:cs="Arial"/>
          <w:b/>
        </w:rPr>
        <w:t>Officer devolution network</w:t>
      </w:r>
      <w:r w:rsidRPr="00137264">
        <w:rPr>
          <w:rFonts w:ascii="Arial" w:hAnsi="Arial" w:cs="Arial"/>
        </w:rPr>
        <w:t xml:space="preserve"> - involving a cohort of officers from councils who are negotiating or implementing deals. The network receive regular devolution updates and meets, when appropriate, to share experiences and learning on devolution.</w:t>
      </w:r>
    </w:p>
    <w:p w14:paraId="7F0A2CDF" w14:textId="77777777" w:rsidR="00137264" w:rsidRPr="00137264" w:rsidRDefault="00137264" w:rsidP="00CE158F">
      <w:pPr>
        <w:spacing w:after="160" w:line="259" w:lineRule="auto"/>
        <w:ind w:left="1440"/>
        <w:contextualSpacing/>
        <w:jc w:val="both"/>
        <w:rPr>
          <w:rFonts w:ascii="Arial" w:hAnsi="Arial" w:cs="Arial"/>
        </w:rPr>
      </w:pPr>
    </w:p>
    <w:p w14:paraId="44686EEF" w14:textId="080EBF93" w:rsidR="00137264" w:rsidRPr="00137264" w:rsidRDefault="00137264" w:rsidP="00CE158F">
      <w:pPr>
        <w:numPr>
          <w:ilvl w:val="1"/>
          <w:numId w:val="6"/>
        </w:numPr>
        <w:spacing w:after="160" w:line="259" w:lineRule="auto"/>
        <w:contextualSpacing/>
        <w:jc w:val="both"/>
        <w:rPr>
          <w:rFonts w:ascii="Arial" w:hAnsi="Arial" w:cs="Arial"/>
        </w:rPr>
      </w:pPr>
      <w:r w:rsidRPr="00137264">
        <w:rPr>
          <w:rFonts w:ascii="Arial" w:hAnsi="Arial" w:cs="Arial"/>
          <w:b/>
        </w:rPr>
        <w:t>Combined authority CEX network</w:t>
      </w:r>
      <w:r w:rsidRPr="00137264">
        <w:rPr>
          <w:rFonts w:ascii="Arial" w:hAnsi="Arial" w:cs="Arial"/>
        </w:rPr>
        <w:t xml:space="preserve"> - The LGA has established and provides the secretariat for the combined authority CEX network, chaired by Martin Reeves of WMCA.  The network</w:t>
      </w:r>
      <w:r>
        <w:rPr>
          <w:rFonts w:ascii="Arial" w:hAnsi="Arial" w:cs="Arial"/>
        </w:rPr>
        <w:t xml:space="preserve"> </w:t>
      </w:r>
      <w:r w:rsidRPr="00137264">
        <w:rPr>
          <w:rFonts w:ascii="Arial" w:hAnsi="Arial" w:cs="Arial"/>
        </w:rPr>
        <w:t>provides an opportunity for chief executives and chief officers to share learning and experiences, have space to discuss practical challenges and focus collectively on some of the key areas of policy development emerging within combined authori</w:t>
      </w:r>
      <w:bookmarkStart w:id="0" w:name="_GoBack"/>
      <w:bookmarkEnd w:id="0"/>
      <w:r w:rsidRPr="00137264">
        <w:rPr>
          <w:rFonts w:ascii="Arial" w:hAnsi="Arial" w:cs="Arial"/>
        </w:rPr>
        <w:t>ties and devolution deal areas.</w:t>
      </w:r>
    </w:p>
    <w:p w14:paraId="75748D7B" w14:textId="77777777" w:rsidR="00137264" w:rsidRPr="00137264" w:rsidRDefault="00137264" w:rsidP="00CE158F">
      <w:pPr>
        <w:spacing w:after="160" w:line="259" w:lineRule="auto"/>
        <w:ind w:left="1440"/>
        <w:contextualSpacing/>
        <w:jc w:val="both"/>
        <w:rPr>
          <w:rFonts w:ascii="Arial" w:hAnsi="Arial" w:cs="Arial"/>
        </w:rPr>
      </w:pPr>
    </w:p>
    <w:p w14:paraId="13648C8A" w14:textId="02511115" w:rsidR="00137264" w:rsidRPr="00BD2238" w:rsidRDefault="00137264" w:rsidP="00CE158F">
      <w:pPr>
        <w:numPr>
          <w:ilvl w:val="1"/>
          <w:numId w:val="6"/>
        </w:numPr>
        <w:spacing w:after="160" w:line="259" w:lineRule="auto"/>
        <w:contextualSpacing/>
        <w:jc w:val="both"/>
      </w:pPr>
      <w:r w:rsidRPr="00137264">
        <w:rPr>
          <w:rFonts w:ascii="Arial" w:hAnsi="Arial" w:cs="Arial"/>
          <w:b/>
        </w:rPr>
        <w:t xml:space="preserve">Performance management and sector led improvement - </w:t>
      </w:r>
      <w:r w:rsidRPr="00137264">
        <w:rPr>
          <w:rFonts w:ascii="Arial" w:hAnsi="Arial" w:cs="Arial"/>
        </w:rPr>
        <w:t xml:space="preserve">In the future, it is likely that CAs may want to develop an approach to benchmarking and evaluation of impact with other CAs to support self-improvement. </w:t>
      </w:r>
      <w:r w:rsidR="00BD2238">
        <w:rPr>
          <w:rFonts w:ascii="Arial" w:eastAsia="Arial" w:hAnsi="Arial" w:cs="Arial"/>
          <w:color w:val="000000"/>
          <w:szCs w:val="22"/>
          <w:u w:color="000000"/>
          <w:bdr w:val="nil"/>
          <w:lang w:val="en-US"/>
        </w:rPr>
        <w:t xml:space="preserve">In response to requests from areas, we are developing a self-assessment diagnostic to help combined authorities assess their capacity.  Later, this could lead to a </w:t>
      </w:r>
      <w:r w:rsidR="00BD2238" w:rsidRPr="00E57FEA">
        <w:rPr>
          <w:rFonts w:ascii="Arial" w:eastAsia="Arial" w:hAnsi="Arial" w:cs="Arial"/>
          <w:b/>
          <w:color w:val="000000"/>
          <w:szCs w:val="22"/>
          <w:u w:color="000000"/>
          <w:bdr w:val="nil"/>
          <w:lang w:val="en-US"/>
        </w:rPr>
        <w:t xml:space="preserve">peer </w:t>
      </w:r>
      <w:r w:rsidR="00BD2238">
        <w:rPr>
          <w:rFonts w:ascii="Arial" w:eastAsia="Arial" w:hAnsi="Arial" w:cs="Arial"/>
          <w:b/>
          <w:color w:val="000000"/>
          <w:szCs w:val="22"/>
          <w:u w:color="000000"/>
          <w:bdr w:val="nil"/>
          <w:lang w:val="en-US"/>
        </w:rPr>
        <w:t xml:space="preserve">challenge </w:t>
      </w:r>
      <w:r w:rsidR="00BD2238" w:rsidRPr="00E57FEA">
        <w:rPr>
          <w:rFonts w:ascii="Arial" w:eastAsia="Arial" w:hAnsi="Arial" w:cs="Arial"/>
          <w:b/>
          <w:color w:val="000000"/>
          <w:szCs w:val="22"/>
          <w:u w:color="000000"/>
          <w:bdr w:val="nil"/>
          <w:lang w:val="en-US"/>
        </w:rPr>
        <w:t>methodology for CAs</w:t>
      </w:r>
      <w:r w:rsidR="00BD2238" w:rsidRPr="00E57FEA">
        <w:rPr>
          <w:rFonts w:ascii="Arial" w:eastAsia="Arial" w:hAnsi="Arial" w:cs="Arial"/>
          <w:color w:val="000000"/>
          <w:szCs w:val="22"/>
          <w:u w:color="000000"/>
          <w:bdr w:val="nil"/>
          <w:lang w:val="en-US"/>
        </w:rPr>
        <w:t xml:space="preserve"> that builds on the successful model of peer challenges for councils which has become a key component of sector-led improvement over the past five years. </w:t>
      </w:r>
    </w:p>
    <w:p w14:paraId="453B133B" w14:textId="77777777" w:rsidR="00BD2238" w:rsidRDefault="00BD2238" w:rsidP="00BD2238">
      <w:pPr>
        <w:pStyle w:val="ListParagraph"/>
      </w:pPr>
    </w:p>
    <w:p w14:paraId="6E9AD71B" w14:textId="77777777" w:rsidR="00BD2238" w:rsidRPr="00BD2238" w:rsidRDefault="00BD2238" w:rsidP="00BD2238">
      <w:pPr>
        <w:pStyle w:val="ListParagraph"/>
        <w:pBdr>
          <w:top w:val="nil"/>
          <w:left w:val="nil"/>
          <w:bottom w:val="nil"/>
          <w:right w:val="nil"/>
          <w:between w:val="nil"/>
          <w:bar w:val="nil"/>
        </w:pBdr>
        <w:ind w:left="643"/>
        <w:rPr>
          <w:rFonts w:ascii="Arial" w:eastAsia="Arial" w:hAnsi="Arial" w:cs="Arial"/>
          <w:color w:val="000000"/>
          <w:szCs w:val="22"/>
          <w:u w:color="000000"/>
          <w:bdr w:val="nil"/>
          <w:lang w:val="en-US"/>
        </w:rPr>
      </w:pPr>
    </w:p>
    <w:p w14:paraId="1370507E" w14:textId="77777777" w:rsidR="00137264" w:rsidRPr="00137264" w:rsidRDefault="00137264" w:rsidP="00CE158F">
      <w:pPr>
        <w:jc w:val="both"/>
        <w:rPr>
          <w:rFonts w:ascii="Arial" w:hAnsi="Arial" w:cs="Arial"/>
        </w:rPr>
      </w:pPr>
    </w:p>
    <w:p w14:paraId="56CCBAC1" w14:textId="77777777" w:rsidR="00F87123" w:rsidRPr="00F87123" w:rsidRDefault="00F87123" w:rsidP="00CE158F">
      <w:pPr>
        <w:tabs>
          <w:tab w:val="left" w:pos="851"/>
        </w:tabs>
        <w:spacing w:after="160" w:line="259" w:lineRule="auto"/>
        <w:contextualSpacing/>
        <w:jc w:val="both"/>
        <w:rPr>
          <w:rFonts w:ascii="Arial" w:hAnsi="Arial" w:cs="Arial"/>
          <w:szCs w:val="22"/>
        </w:rPr>
      </w:pPr>
    </w:p>
    <w:sectPr w:rsidR="00F87123" w:rsidRPr="00F87123"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F9ADA" w14:textId="77777777" w:rsidR="00BD2238" w:rsidRDefault="00BD2238">
      <w:r>
        <w:separator/>
      </w:r>
    </w:p>
  </w:endnote>
  <w:endnote w:type="continuationSeparator" w:id="0">
    <w:p w14:paraId="1B368E4B" w14:textId="77777777" w:rsidR="00BD2238" w:rsidRDefault="00BD2238">
      <w:r>
        <w:continuationSeparator/>
      </w:r>
    </w:p>
  </w:endnote>
  <w:endnote w:type="continuationNotice" w:id="1">
    <w:p w14:paraId="1A119742" w14:textId="77777777" w:rsidR="00BD2238" w:rsidRDefault="00BD2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2F96531-9E12-40B9-A96B-801D26ED854B}"/>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8E0320CC-CCDD-4815-B36F-81B78E841391}"/>
  </w:font>
  <w:font w:name="Consolas">
    <w:panose1 w:val="020B0609020204030204"/>
    <w:charset w:val="00"/>
    <w:family w:val="modern"/>
    <w:pitch w:val="fixed"/>
    <w:sig w:usb0="E10002FF" w:usb1="4000FCFF" w:usb2="00000009" w:usb3="00000000" w:csb0="0000019F" w:csb1="00000000"/>
    <w:embedRegular r:id="rId3" w:fontKey="{1B337E85-AC6D-4451-A4AD-E50F1F4A0EE5}"/>
    <w:embedBold r:id="rId4" w:fontKey="{F8D24D7B-AABB-4110-8681-01283080BDD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CB25D105-2618-4E2D-889C-C1FF32D6A6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E2655" w14:textId="77777777" w:rsidR="00BD5F78" w:rsidRDefault="00BD5F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0DBAD" w14:textId="1E1908ED" w:rsidR="00BD2238" w:rsidRDefault="00BD2238">
    <w:pPr>
      <w:pStyle w:val="Footer"/>
      <w:jc w:val="center"/>
    </w:pPr>
  </w:p>
  <w:p w14:paraId="0B952CB3" w14:textId="7290F982" w:rsidR="00BD2238" w:rsidRDefault="00BD2238">
    <w:pPr>
      <w:pStyle w:val="Footer"/>
      <w:tabs>
        <w:tab w:val="clear" w:pos="4153"/>
        <w:tab w:val="clear" w:pos="8306"/>
        <w:tab w:val="right" w:pos="9923"/>
      </w:tabs>
      <w:ind w:right="-994"/>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5192C" w14:textId="77777777" w:rsidR="00BD5F78" w:rsidRDefault="00BD5F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56ADA" w14:textId="77777777" w:rsidR="00BD2238" w:rsidRDefault="00BD2238">
      <w:r>
        <w:separator/>
      </w:r>
    </w:p>
  </w:footnote>
  <w:footnote w:type="continuationSeparator" w:id="0">
    <w:p w14:paraId="429697D3" w14:textId="77777777" w:rsidR="00BD2238" w:rsidRDefault="00BD2238">
      <w:r>
        <w:continuationSeparator/>
      </w:r>
    </w:p>
  </w:footnote>
  <w:footnote w:type="continuationNotice" w:id="1">
    <w:p w14:paraId="339251A7" w14:textId="77777777" w:rsidR="00BD2238" w:rsidRDefault="00BD2238"/>
  </w:footnote>
  <w:footnote w:id="2">
    <w:p w14:paraId="0ABC1FA7" w14:textId="77777777" w:rsidR="00BD2238" w:rsidRPr="00F47456" w:rsidRDefault="00BD2238" w:rsidP="00B427A4">
      <w:pPr>
        <w:pStyle w:val="FootnoteText"/>
        <w:rPr>
          <w:rFonts w:ascii="Arial" w:hAnsi="Arial" w:cs="Arial"/>
          <w:sz w:val="16"/>
          <w:szCs w:val="16"/>
        </w:rPr>
      </w:pPr>
      <w:r w:rsidRPr="00F47456">
        <w:rPr>
          <w:rStyle w:val="FootnoteReference"/>
          <w:rFonts w:cs="Arial"/>
          <w:sz w:val="16"/>
          <w:szCs w:val="16"/>
        </w:rPr>
        <w:footnoteRef/>
      </w:r>
      <w:r w:rsidRPr="00F47456">
        <w:rPr>
          <w:rFonts w:ascii="Arial" w:hAnsi="Arial" w:cs="Arial"/>
          <w:sz w:val="16"/>
          <w:szCs w:val="16"/>
        </w:rPr>
        <w:t xml:space="preserve"> For more detail on current devolved powers to date visit the </w:t>
      </w:r>
      <w:hyperlink r:id="rId1" w:history="1">
        <w:r w:rsidRPr="00F47456">
          <w:rPr>
            <w:rStyle w:val="Hyperlink"/>
            <w:rFonts w:ascii="Arial" w:hAnsi="Arial" w:cs="Arial"/>
            <w:sz w:val="16"/>
            <w:szCs w:val="16"/>
          </w:rPr>
          <w:t>Devolution Deals</w:t>
        </w:r>
      </w:hyperlink>
      <w:r w:rsidRPr="00F47456">
        <w:rPr>
          <w:rFonts w:ascii="Arial" w:hAnsi="Arial" w:cs="Arial"/>
          <w:sz w:val="16"/>
          <w:szCs w:val="16"/>
        </w:rPr>
        <w:t xml:space="preserve"> and </w:t>
      </w:r>
      <w:hyperlink r:id="rId2" w:history="1">
        <w:r w:rsidRPr="00F47456">
          <w:rPr>
            <w:rStyle w:val="Hyperlink"/>
            <w:rFonts w:ascii="Arial" w:hAnsi="Arial" w:cs="Arial"/>
            <w:sz w:val="16"/>
            <w:szCs w:val="16"/>
          </w:rPr>
          <w:t>Devolution Register</w:t>
        </w:r>
      </w:hyperlink>
      <w:r w:rsidRPr="00F47456">
        <w:rPr>
          <w:rFonts w:ascii="Arial" w:hAnsi="Arial" w:cs="Arial"/>
          <w:sz w:val="16"/>
          <w:szCs w:val="16"/>
        </w:rPr>
        <w:t xml:space="preserve"> pages of our </w:t>
      </w:r>
      <w:proofErr w:type="spellStart"/>
      <w:r w:rsidRPr="00F47456">
        <w:rPr>
          <w:rFonts w:ascii="Arial" w:hAnsi="Arial" w:cs="Arial"/>
          <w:sz w:val="16"/>
          <w:szCs w:val="16"/>
        </w:rPr>
        <w:t>DevoNext</w:t>
      </w:r>
      <w:proofErr w:type="spellEnd"/>
      <w:r w:rsidRPr="00F47456">
        <w:rPr>
          <w:rFonts w:ascii="Arial" w:hAnsi="Arial" w:cs="Arial"/>
          <w:sz w:val="16"/>
          <w:szCs w:val="16"/>
        </w:rPr>
        <w:t xml:space="preserve"> Hub.</w:t>
      </w:r>
    </w:p>
  </w:footnote>
  <w:footnote w:id="3">
    <w:p w14:paraId="6E16FD84" w14:textId="77777777" w:rsidR="00BD2238" w:rsidRPr="00F47456" w:rsidRDefault="00BD2238" w:rsidP="002461DA">
      <w:pPr>
        <w:pStyle w:val="FootnoteText"/>
        <w:rPr>
          <w:rFonts w:ascii="Arial" w:hAnsi="Arial" w:cs="Arial"/>
          <w:sz w:val="16"/>
          <w:szCs w:val="16"/>
        </w:rPr>
      </w:pPr>
      <w:r w:rsidRPr="00F47456">
        <w:rPr>
          <w:rStyle w:val="FootnoteReference"/>
          <w:rFonts w:cs="Arial"/>
          <w:sz w:val="16"/>
          <w:szCs w:val="16"/>
        </w:rPr>
        <w:footnoteRef/>
      </w:r>
      <w:r w:rsidRPr="00F47456">
        <w:rPr>
          <w:rFonts w:ascii="Arial" w:hAnsi="Arial" w:cs="Arial"/>
          <w:sz w:val="16"/>
          <w:szCs w:val="16"/>
        </w:rPr>
        <w:t xml:space="preserve"> Accurate as of 5 January 2017. For an up to date list of all mayoral candidates, visit the </w:t>
      </w:r>
      <w:hyperlink r:id="rId3" w:history="1">
        <w:r w:rsidRPr="00F47456">
          <w:rPr>
            <w:rStyle w:val="Hyperlink"/>
            <w:rFonts w:ascii="Arial" w:hAnsi="Arial" w:cs="Arial"/>
            <w:sz w:val="16"/>
            <w:szCs w:val="16"/>
          </w:rPr>
          <w:t>Directly elected mayors</w:t>
        </w:r>
      </w:hyperlink>
      <w:r w:rsidRPr="00F47456">
        <w:rPr>
          <w:rFonts w:ascii="Arial" w:hAnsi="Arial" w:cs="Arial"/>
          <w:sz w:val="16"/>
          <w:szCs w:val="16"/>
        </w:rPr>
        <w:t xml:space="preserve"> page of our </w:t>
      </w:r>
      <w:proofErr w:type="spellStart"/>
      <w:r w:rsidRPr="00F47456">
        <w:rPr>
          <w:rFonts w:ascii="Arial" w:hAnsi="Arial" w:cs="Arial"/>
          <w:sz w:val="16"/>
          <w:szCs w:val="16"/>
        </w:rPr>
        <w:t>DevoNext</w:t>
      </w:r>
      <w:proofErr w:type="spellEnd"/>
      <w:r w:rsidRPr="00F47456">
        <w:rPr>
          <w:rFonts w:ascii="Arial" w:hAnsi="Arial" w:cs="Arial"/>
          <w:sz w:val="16"/>
          <w:szCs w:val="16"/>
        </w:rPr>
        <w:t xml:space="preserve"> Hub </w:t>
      </w:r>
    </w:p>
  </w:footnote>
  <w:footnote w:id="4">
    <w:p w14:paraId="625E7437" w14:textId="0F031488" w:rsidR="00A81EC4" w:rsidRDefault="00A81EC4">
      <w:pPr>
        <w:pStyle w:val="FootnoteText"/>
      </w:pPr>
      <w:r w:rsidRPr="00F47456">
        <w:rPr>
          <w:rStyle w:val="FootnoteReference"/>
          <w:rFonts w:cs="Arial"/>
          <w:sz w:val="16"/>
          <w:szCs w:val="16"/>
        </w:rPr>
        <w:footnoteRef/>
      </w:r>
      <w:r w:rsidRPr="00F47456">
        <w:rPr>
          <w:rFonts w:ascii="Arial" w:hAnsi="Arial" w:cs="Arial"/>
          <w:sz w:val="16"/>
          <w:szCs w:val="16"/>
        </w:rPr>
        <w:t xml:space="preserve"> Subject to confirmation following the recent High Court ruling.</w:t>
      </w:r>
    </w:p>
  </w:footnote>
  <w:footnote w:id="5">
    <w:p w14:paraId="0308A578" w14:textId="77777777" w:rsidR="00BD2238" w:rsidRPr="00D148F0" w:rsidRDefault="00BD2238">
      <w:pPr>
        <w:pStyle w:val="FootnoteText"/>
        <w:rPr>
          <w:rFonts w:ascii="Arial" w:hAnsi="Arial" w:cs="Arial"/>
          <w:sz w:val="16"/>
          <w:szCs w:val="16"/>
        </w:rPr>
      </w:pPr>
      <w:r w:rsidRPr="00D148F0">
        <w:rPr>
          <w:rStyle w:val="FootnoteReference"/>
          <w:rFonts w:cs="Arial"/>
          <w:sz w:val="16"/>
          <w:szCs w:val="16"/>
        </w:rPr>
        <w:footnoteRef/>
      </w:r>
      <w:r w:rsidRPr="00D148F0">
        <w:rPr>
          <w:rFonts w:ascii="Arial" w:hAnsi="Arial" w:cs="Arial"/>
          <w:sz w:val="16"/>
          <w:szCs w:val="16"/>
        </w:rPr>
        <w:t xml:space="preserve"> The devolved powers in relation to both ERDF and UKTI will of course be affected by Brexit. The LGA has already started to work to develop a proposal for a UK local regeneration fund after we leave the EU and this work is being led by the Resources Board.  We have also informed </w:t>
      </w:r>
      <w:proofErr w:type="spellStart"/>
      <w:r w:rsidRPr="00D148F0">
        <w:rPr>
          <w:rFonts w:ascii="Arial" w:hAnsi="Arial" w:cs="Arial"/>
          <w:sz w:val="16"/>
          <w:szCs w:val="16"/>
        </w:rPr>
        <w:t>DExEU</w:t>
      </w:r>
      <w:proofErr w:type="spellEnd"/>
      <w:r w:rsidRPr="00D148F0">
        <w:rPr>
          <w:rFonts w:ascii="Arial" w:hAnsi="Arial" w:cs="Arial"/>
          <w:sz w:val="16"/>
          <w:szCs w:val="16"/>
        </w:rPr>
        <w:t xml:space="preserve"> that future trade policy must be undertaken in conjunction with councils. Whilst central Government has not needed skills for trade deals since 1973, local government has undertaken much work on bilateral agreements with cities and regions across the world. Government will need to tap into its own skill base. </w:t>
      </w:r>
    </w:p>
  </w:footnote>
  <w:footnote w:id="6">
    <w:p w14:paraId="7DC0B173" w14:textId="77777777" w:rsidR="00BD2238" w:rsidRPr="00D148F0" w:rsidRDefault="00BD2238">
      <w:pPr>
        <w:pStyle w:val="FootnoteText"/>
        <w:rPr>
          <w:rFonts w:ascii="Arial" w:hAnsi="Arial" w:cs="Arial"/>
          <w:sz w:val="16"/>
          <w:szCs w:val="16"/>
        </w:rPr>
      </w:pPr>
      <w:r w:rsidRPr="00D148F0">
        <w:rPr>
          <w:rStyle w:val="FootnoteReference"/>
          <w:rFonts w:cs="Arial"/>
          <w:sz w:val="16"/>
          <w:szCs w:val="16"/>
        </w:rPr>
        <w:footnoteRef/>
      </w:r>
      <w:r w:rsidRPr="00D148F0">
        <w:rPr>
          <w:rFonts w:ascii="Arial" w:hAnsi="Arial" w:cs="Arial"/>
          <w:sz w:val="16"/>
          <w:szCs w:val="16"/>
        </w:rPr>
        <w:t xml:space="preserve"> House of Commons Library, Devolution to local government in England. November 2016</w:t>
      </w:r>
    </w:p>
  </w:footnote>
  <w:footnote w:id="7">
    <w:p w14:paraId="64648635" w14:textId="77777777" w:rsidR="00BD2238" w:rsidRPr="00D148F0" w:rsidRDefault="00BD2238" w:rsidP="001D4174">
      <w:pPr>
        <w:pStyle w:val="FootnoteText"/>
        <w:rPr>
          <w:rFonts w:ascii="Arial" w:hAnsi="Arial" w:cs="Arial"/>
          <w:sz w:val="16"/>
          <w:szCs w:val="16"/>
        </w:rPr>
      </w:pPr>
      <w:r w:rsidRPr="00D148F0">
        <w:rPr>
          <w:rStyle w:val="FootnoteReference"/>
          <w:rFonts w:cs="Arial"/>
          <w:sz w:val="16"/>
          <w:szCs w:val="16"/>
          <w:vertAlign w:val="baseline"/>
        </w:rPr>
        <w:footnoteRef/>
      </w:r>
      <w:r w:rsidRPr="00D148F0">
        <w:rPr>
          <w:rFonts w:ascii="Arial" w:hAnsi="Arial" w:cs="Arial"/>
          <w:sz w:val="16"/>
          <w:szCs w:val="16"/>
        </w:rPr>
        <w:t xml:space="preserve"> Greater Manchester Combined Authority</w:t>
      </w:r>
    </w:p>
  </w:footnote>
  <w:footnote w:id="8">
    <w:p w14:paraId="7F7D92B7" w14:textId="77777777" w:rsidR="00BD2238" w:rsidRPr="007C0FFE" w:rsidRDefault="00BD2238" w:rsidP="001D4174">
      <w:pPr>
        <w:pStyle w:val="FootnoteText"/>
        <w:rPr>
          <w:rFonts w:ascii="Arial" w:hAnsi="Arial" w:cs="Arial"/>
          <w:sz w:val="16"/>
          <w:szCs w:val="16"/>
        </w:rPr>
      </w:pPr>
      <w:r w:rsidRPr="00D148F0">
        <w:rPr>
          <w:rStyle w:val="FootnoteReference"/>
          <w:rFonts w:cs="Arial"/>
          <w:sz w:val="16"/>
          <w:szCs w:val="16"/>
          <w:vertAlign w:val="baseline"/>
        </w:rPr>
        <w:footnoteRef/>
      </w:r>
      <w:r w:rsidRPr="00D148F0">
        <w:rPr>
          <w:rFonts w:ascii="Arial" w:hAnsi="Arial" w:cs="Arial"/>
          <w:sz w:val="16"/>
          <w:szCs w:val="16"/>
        </w:rPr>
        <w:t xml:space="preserve"> West Midlands, </w:t>
      </w:r>
      <w:r w:rsidRPr="00D148F0">
        <w:rPr>
          <w:rStyle w:val="FootnoteReference"/>
          <w:rFonts w:cs="Arial"/>
          <w:sz w:val="16"/>
          <w:szCs w:val="16"/>
          <w:vertAlign w:val="baseline"/>
        </w:rPr>
        <w:t>Sheffield</w:t>
      </w:r>
      <w:r w:rsidRPr="00D148F0">
        <w:rPr>
          <w:rFonts w:ascii="Arial" w:hAnsi="Arial" w:cs="Arial"/>
          <w:sz w:val="16"/>
          <w:szCs w:val="16"/>
        </w:rPr>
        <w:t xml:space="preserve"> City Region, West of England, Liverpool City Region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A5CAA" w14:textId="77777777" w:rsidR="00BD5F78" w:rsidRDefault="00BD5F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BD2238" w:rsidRPr="004F266E" w14:paraId="679B7DF2" w14:textId="77777777" w:rsidTr="00BD5F78">
      <w:tc>
        <w:tcPr>
          <w:tcW w:w="5849" w:type="dxa"/>
          <w:vMerge w:val="restart"/>
          <w:shd w:val="clear" w:color="auto" w:fill="auto"/>
        </w:tcPr>
        <w:p w14:paraId="6A5DD9EE" w14:textId="77777777" w:rsidR="00BD2238" w:rsidRPr="00374227" w:rsidRDefault="00BD2238" w:rsidP="001B74B1">
          <w:pPr>
            <w:pStyle w:val="Header"/>
            <w:tabs>
              <w:tab w:val="clear" w:pos="4153"/>
              <w:tab w:val="clear" w:pos="8306"/>
              <w:tab w:val="center" w:pos="2923"/>
            </w:tabs>
          </w:pPr>
          <w:r>
            <w:rPr>
              <w:rFonts w:ascii="Arial" w:hAnsi="Arial" w:cs="Arial"/>
              <w:noProof/>
              <w:sz w:val="44"/>
              <w:szCs w:val="44"/>
            </w:rPr>
            <w:drawing>
              <wp:inline distT="0" distB="0" distL="0" distR="0" wp14:anchorId="5C86004D" wp14:editId="1BC65EF2">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2" w:type="dxa"/>
          <w:shd w:val="clear" w:color="auto" w:fill="auto"/>
          <w:vAlign w:val="center"/>
        </w:tcPr>
        <w:p w14:paraId="2D7E76AC" w14:textId="19AF5955" w:rsidR="00BD2238" w:rsidRPr="00374227" w:rsidRDefault="00347803" w:rsidP="00972B91">
          <w:pPr>
            <w:pStyle w:val="Header"/>
            <w:rPr>
              <w:rFonts w:ascii="Arial" w:hAnsi="Arial" w:cs="Arial"/>
              <w:b/>
              <w:szCs w:val="22"/>
            </w:rPr>
          </w:pPr>
          <w:r>
            <w:rPr>
              <w:rFonts w:ascii="Arial" w:hAnsi="Arial" w:cs="Arial"/>
              <w:b/>
              <w:szCs w:val="22"/>
            </w:rPr>
            <w:t>LGA Leadership Board</w:t>
          </w:r>
        </w:p>
      </w:tc>
    </w:tr>
    <w:tr w:rsidR="00BD2238" w14:paraId="48D2FA35" w14:textId="77777777" w:rsidTr="00BD5F78">
      <w:trPr>
        <w:trHeight w:val="450"/>
      </w:trPr>
      <w:tc>
        <w:tcPr>
          <w:tcW w:w="5849" w:type="dxa"/>
          <w:vMerge/>
          <w:shd w:val="clear" w:color="auto" w:fill="auto"/>
        </w:tcPr>
        <w:p w14:paraId="533BA878" w14:textId="77777777" w:rsidR="00BD2238" w:rsidRPr="00374227" w:rsidRDefault="00BD2238" w:rsidP="001B74B1">
          <w:pPr>
            <w:pStyle w:val="Header"/>
          </w:pPr>
        </w:p>
      </w:tc>
      <w:tc>
        <w:tcPr>
          <w:tcW w:w="3222" w:type="dxa"/>
          <w:shd w:val="clear" w:color="auto" w:fill="auto"/>
          <w:vAlign w:val="center"/>
        </w:tcPr>
        <w:p w14:paraId="32BAF197" w14:textId="24677B30" w:rsidR="00BD2238" w:rsidRPr="00374227" w:rsidRDefault="00BD2238" w:rsidP="00240C1C">
          <w:pPr>
            <w:pStyle w:val="Header"/>
            <w:spacing w:before="60"/>
            <w:rPr>
              <w:rFonts w:ascii="Arial" w:hAnsi="Arial" w:cs="Arial"/>
              <w:szCs w:val="22"/>
            </w:rPr>
          </w:pPr>
          <w:r>
            <w:rPr>
              <w:rFonts w:ascii="Arial" w:hAnsi="Arial" w:cs="Arial"/>
              <w:szCs w:val="22"/>
            </w:rPr>
            <w:t>1</w:t>
          </w:r>
          <w:r w:rsidR="00240C1C">
            <w:rPr>
              <w:rFonts w:ascii="Arial" w:hAnsi="Arial" w:cs="Arial"/>
              <w:szCs w:val="22"/>
            </w:rPr>
            <w:t>8</w:t>
          </w:r>
          <w:r>
            <w:rPr>
              <w:rFonts w:ascii="Arial" w:hAnsi="Arial" w:cs="Arial"/>
              <w:szCs w:val="22"/>
            </w:rPr>
            <w:t xml:space="preserve"> January 2017</w:t>
          </w:r>
        </w:p>
      </w:tc>
    </w:tr>
    <w:tr w:rsidR="00BD2238" w:rsidRPr="004F266E" w14:paraId="7E5D0D93" w14:textId="77777777" w:rsidTr="00BD5F78">
      <w:trPr>
        <w:trHeight w:val="708"/>
      </w:trPr>
      <w:tc>
        <w:tcPr>
          <w:tcW w:w="5849" w:type="dxa"/>
          <w:vMerge/>
          <w:shd w:val="clear" w:color="auto" w:fill="auto"/>
        </w:tcPr>
        <w:p w14:paraId="60D5A09D" w14:textId="77777777" w:rsidR="00BD2238" w:rsidRPr="00374227" w:rsidRDefault="00BD2238" w:rsidP="001B74B1">
          <w:pPr>
            <w:pStyle w:val="Header"/>
          </w:pPr>
        </w:p>
      </w:tc>
      <w:tc>
        <w:tcPr>
          <w:tcW w:w="3222" w:type="dxa"/>
          <w:shd w:val="clear" w:color="auto" w:fill="auto"/>
          <w:vAlign w:val="center"/>
        </w:tcPr>
        <w:p w14:paraId="7E7F8D4F" w14:textId="77777777" w:rsidR="00BD2238" w:rsidRPr="00374227" w:rsidRDefault="00BD2238" w:rsidP="004B0FD9">
          <w:pPr>
            <w:pStyle w:val="Header"/>
            <w:spacing w:before="60"/>
            <w:rPr>
              <w:rFonts w:ascii="Arial" w:hAnsi="Arial" w:cs="Arial"/>
              <w:b/>
              <w:szCs w:val="22"/>
            </w:rPr>
          </w:pPr>
        </w:p>
      </w:tc>
    </w:tr>
  </w:tbl>
  <w:p w14:paraId="52DEC699" w14:textId="77777777" w:rsidR="00BD2238" w:rsidRPr="0021114E" w:rsidRDefault="00BD2238">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D87F6" w14:textId="77777777" w:rsidR="00BD2238" w:rsidRDefault="00BD2238" w:rsidP="00E64FBC">
    <w:pPr>
      <w:pStyle w:val="Header"/>
      <w:rPr>
        <w:sz w:val="2"/>
      </w:rPr>
    </w:pPr>
  </w:p>
  <w:p w14:paraId="15F5D863" w14:textId="77777777" w:rsidR="00BD2238" w:rsidRDefault="00BD223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BD2238" w:rsidRPr="001D2C76" w14:paraId="219F2AA8" w14:textId="77777777" w:rsidTr="00084E44">
      <w:tc>
        <w:tcPr>
          <w:tcW w:w="6062" w:type="dxa"/>
          <w:vMerge w:val="restart"/>
        </w:tcPr>
        <w:p w14:paraId="137B16A6" w14:textId="77777777" w:rsidR="00BD2238" w:rsidRDefault="00BD2238" w:rsidP="007C2BC2">
          <w:pPr>
            <w:pStyle w:val="Header"/>
            <w:tabs>
              <w:tab w:val="clear" w:pos="4153"/>
              <w:tab w:val="clear" w:pos="8306"/>
              <w:tab w:val="center" w:pos="2923"/>
            </w:tabs>
          </w:pPr>
          <w:r>
            <w:rPr>
              <w:rFonts w:ascii="Arial" w:hAnsi="Arial" w:cs="Arial"/>
              <w:noProof/>
              <w:sz w:val="44"/>
              <w:szCs w:val="44"/>
            </w:rPr>
            <w:drawing>
              <wp:inline distT="0" distB="0" distL="0" distR="0" wp14:anchorId="24351CA4" wp14:editId="2498984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420991F" w14:textId="77777777" w:rsidR="00BD2238" w:rsidRPr="001D2C76" w:rsidRDefault="00BD2238" w:rsidP="00546D0D">
          <w:pPr>
            <w:pStyle w:val="Header"/>
            <w:rPr>
              <w:b/>
            </w:rPr>
          </w:pPr>
          <w:r>
            <w:rPr>
              <w:rFonts w:ascii="Arial" w:hAnsi="Arial" w:cs="Arial"/>
              <w:b/>
              <w:sz w:val="24"/>
              <w:szCs w:val="24"/>
            </w:rPr>
            <w:t>Meeting title</w:t>
          </w:r>
        </w:p>
      </w:tc>
    </w:tr>
    <w:tr w:rsidR="00BD2238" w14:paraId="70253D4A" w14:textId="77777777" w:rsidTr="00084E44">
      <w:trPr>
        <w:trHeight w:val="450"/>
      </w:trPr>
      <w:tc>
        <w:tcPr>
          <w:tcW w:w="6062" w:type="dxa"/>
          <w:vMerge/>
        </w:tcPr>
        <w:p w14:paraId="72343430" w14:textId="77777777" w:rsidR="00BD2238" w:rsidRDefault="00BD2238" w:rsidP="00546D0D">
          <w:pPr>
            <w:pStyle w:val="Header"/>
          </w:pPr>
        </w:p>
      </w:tc>
      <w:tc>
        <w:tcPr>
          <w:tcW w:w="3225" w:type="dxa"/>
        </w:tcPr>
        <w:p w14:paraId="57C30860" w14:textId="77777777" w:rsidR="00BD2238" w:rsidRDefault="00BD2238" w:rsidP="00546D0D">
          <w:pPr>
            <w:pStyle w:val="Header"/>
            <w:spacing w:before="60"/>
          </w:pPr>
          <w:r>
            <w:rPr>
              <w:rFonts w:ascii="Arial" w:hAnsi="Arial" w:cs="Arial"/>
              <w:sz w:val="24"/>
              <w:szCs w:val="24"/>
            </w:rPr>
            <w:t xml:space="preserve">Meeting date </w:t>
          </w:r>
        </w:p>
      </w:tc>
    </w:tr>
    <w:tr w:rsidR="00BD2238" w14:paraId="156DADEA" w14:textId="77777777" w:rsidTr="00084E44">
      <w:trPr>
        <w:trHeight w:val="450"/>
      </w:trPr>
      <w:tc>
        <w:tcPr>
          <w:tcW w:w="6062" w:type="dxa"/>
          <w:vMerge/>
        </w:tcPr>
        <w:p w14:paraId="5FAD27BB" w14:textId="77777777" w:rsidR="00BD2238" w:rsidRDefault="00BD2238" w:rsidP="00546D0D">
          <w:pPr>
            <w:pStyle w:val="Header"/>
          </w:pPr>
        </w:p>
      </w:tc>
      <w:tc>
        <w:tcPr>
          <w:tcW w:w="3225" w:type="dxa"/>
        </w:tcPr>
        <w:p w14:paraId="10DA27D9" w14:textId="77777777" w:rsidR="00BD2238" w:rsidRDefault="00BD2238" w:rsidP="00546D0D">
          <w:pPr>
            <w:pStyle w:val="Header"/>
            <w:spacing w:before="60"/>
            <w:rPr>
              <w:rFonts w:ascii="Arial" w:hAnsi="Arial" w:cs="Arial"/>
              <w:b/>
              <w:sz w:val="24"/>
              <w:szCs w:val="24"/>
            </w:rPr>
          </w:pPr>
        </w:p>
        <w:p w14:paraId="1C376D6D" w14:textId="77777777" w:rsidR="00BD2238" w:rsidRPr="00546D0D" w:rsidRDefault="00BD2238" w:rsidP="00546D0D">
          <w:pPr>
            <w:pStyle w:val="Header"/>
            <w:spacing w:before="60"/>
            <w:rPr>
              <w:rFonts w:ascii="Arial" w:hAnsi="Arial" w:cs="Arial"/>
              <w:b/>
              <w:sz w:val="24"/>
              <w:szCs w:val="24"/>
            </w:rPr>
          </w:pPr>
          <w:r>
            <w:rPr>
              <w:rFonts w:ascii="Arial" w:hAnsi="Arial" w:cs="Arial"/>
              <w:b/>
              <w:sz w:val="24"/>
              <w:szCs w:val="24"/>
            </w:rPr>
            <w:t>Item X</w:t>
          </w:r>
        </w:p>
      </w:tc>
    </w:tr>
  </w:tbl>
  <w:p w14:paraId="2BB5B024" w14:textId="77777777" w:rsidR="00BD2238" w:rsidRDefault="00BD2238"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70"/>
      <w:gridCol w:w="3401"/>
    </w:tblGrid>
    <w:tr w:rsidR="00BD2238" w:rsidRPr="004F266E" w14:paraId="61EDFF8D" w14:textId="77777777" w:rsidTr="00BD5F78">
      <w:tc>
        <w:tcPr>
          <w:tcW w:w="5670" w:type="dxa"/>
          <w:vMerge w:val="restart"/>
          <w:shd w:val="clear" w:color="auto" w:fill="auto"/>
        </w:tcPr>
        <w:p w14:paraId="6AB2BE02" w14:textId="77777777" w:rsidR="00BD2238" w:rsidRPr="00374227" w:rsidRDefault="00BD2238" w:rsidP="001B74B1">
          <w:pPr>
            <w:pStyle w:val="Header"/>
            <w:tabs>
              <w:tab w:val="clear" w:pos="4153"/>
              <w:tab w:val="clear" w:pos="8306"/>
              <w:tab w:val="center" w:pos="2923"/>
            </w:tabs>
          </w:pPr>
          <w:r>
            <w:rPr>
              <w:rFonts w:ascii="Arial" w:hAnsi="Arial" w:cs="Arial"/>
              <w:noProof/>
              <w:sz w:val="44"/>
              <w:szCs w:val="44"/>
            </w:rPr>
            <w:drawing>
              <wp:inline distT="0" distB="0" distL="0" distR="0" wp14:anchorId="0D17517C" wp14:editId="529DCC8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401" w:type="dxa"/>
          <w:shd w:val="clear" w:color="auto" w:fill="auto"/>
          <w:vAlign w:val="center"/>
        </w:tcPr>
        <w:p w14:paraId="663031A9" w14:textId="5222DFC7" w:rsidR="00BD2238" w:rsidRPr="00374227" w:rsidRDefault="00BD2238" w:rsidP="00240C1C">
          <w:pPr>
            <w:pStyle w:val="Header"/>
            <w:rPr>
              <w:rFonts w:ascii="Arial" w:hAnsi="Arial" w:cs="Arial"/>
              <w:b/>
              <w:szCs w:val="22"/>
            </w:rPr>
          </w:pPr>
          <w:r>
            <w:rPr>
              <w:rFonts w:ascii="Arial" w:hAnsi="Arial" w:cs="Arial"/>
              <w:b/>
              <w:szCs w:val="22"/>
            </w:rPr>
            <w:t xml:space="preserve">LGA </w:t>
          </w:r>
          <w:r w:rsidR="00240C1C">
            <w:rPr>
              <w:rFonts w:ascii="Arial" w:hAnsi="Arial" w:cs="Arial"/>
              <w:b/>
              <w:szCs w:val="22"/>
            </w:rPr>
            <w:t>Leadership Board</w:t>
          </w:r>
        </w:p>
      </w:tc>
    </w:tr>
    <w:tr w:rsidR="00BD2238" w14:paraId="24F03D2C" w14:textId="77777777" w:rsidTr="00BD5F78">
      <w:trPr>
        <w:trHeight w:val="450"/>
      </w:trPr>
      <w:tc>
        <w:tcPr>
          <w:tcW w:w="5670" w:type="dxa"/>
          <w:vMerge/>
          <w:shd w:val="clear" w:color="auto" w:fill="auto"/>
        </w:tcPr>
        <w:p w14:paraId="0271B84A" w14:textId="77777777" w:rsidR="00BD2238" w:rsidRPr="00374227" w:rsidRDefault="00BD2238" w:rsidP="001B74B1">
          <w:pPr>
            <w:pStyle w:val="Header"/>
          </w:pPr>
        </w:p>
      </w:tc>
      <w:tc>
        <w:tcPr>
          <w:tcW w:w="3401" w:type="dxa"/>
          <w:shd w:val="clear" w:color="auto" w:fill="auto"/>
          <w:vAlign w:val="center"/>
        </w:tcPr>
        <w:p w14:paraId="5FB7B038" w14:textId="2558E94B" w:rsidR="00BD2238" w:rsidRPr="00374227" w:rsidRDefault="00BD2238" w:rsidP="00240C1C">
          <w:pPr>
            <w:pStyle w:val="Header"/>
            <w:spacing w:before="60"/>
            <w:rPr>
              <w:rFonts w:ascii="Arial" w:hAnsi="Arial" w:cs="Arial"/>
              <w:szCs w:val="22"/>
            </w:rPr>
          </w:pPr>
          <w:r>
            <w:rPr>
              <w:rFonts w:ascii="Arial" w:hAnsi="Arial" w:cs="Arial"/>
              <w:szCs w:val="22"/>
            </w:rPr>
            <w:t>1</w:t>
          </w:r>
          <w:r w:rsidR="00240C1C">
            <w:rPr>
              <w:rFonts w:ascii="Arial" w:hAnsi="Arial" w:cs="Arial"/>
              <w:szCs w:val="22"/>
            </w:rPr>
            <w:t>8</w:t>
          </w:r>
          <w:r>
            <w:rPr>
              <w:rFonts w:ascii="Arial" w:hAnsi="Arial" w:cs="Arial"/>
              <w:szCs w:val="22"/>
            </w:rPr>
            <w:t xml:space="preserve"> January 2017</w:t>
          </w:r>
        </w:p>
      </w:tc>
    </w:tr>
    <w:tr w:rsidR="00BD2238" w:rsidRPr="004F266E" w14:paraId="49BF7F81" w14:textId="77777777" w:rsidTr="00BD5F78">
      <w:trPr>
        <w:trHeight w:val="708"/>
      </w:trPr>
      <w:tc>
        <w:tcPr>
          <w:tcW w:w="5670" w:type="dxa"/>
          <w:vMerge/>
          <w:shd w:val="clear" w:color="auto" w:fill="auto"/>
        </w:tcPr>
        <w:p w14:paraId="2F678FE3" w14:textId="77777777" w:rsidR="00BD2238" w:rsidRPr="00374227" w:rsidRDefault="00BD2238" w:rsidP="001B74B1">
          <w:pPr>
            <w:pStyle w:val="Header"/>
          </w:pPr>
        </w:p>
      </w:tc>
      <w:tc>
        <w:tcPr>
          <w:tcW w:w="3401" w:type="dxa"/>
          <w:shd w:val="clear" w:color="auto" w:fill="auto"/>
          <w:vAlign w:val="center"/>
        </w:tcPr>
        <w:p w14:paraId="3307B535" w14:textId="77777777" w:rsidR="00BD2238" w:rsidRPr="00374227" w:rsidRDefault="00BD2238" w:rsidP="004B0FD9">
          <w:pPr>
            <w:pStyle w:val="Header"/>
            <w:spacing w:before="60"/>
            <w:rPr>
              <w:rFonts w:ascii="Arial" w:hAnsi="Arial" w:cs="Arial"/>
              <w:b/>
              <w:szCs w:val="22"/>
            </w:rPr>
          </w:pPr>
        </w:p>
      </w:tc>
    </w:tr>
  </w:tbl>
  <w:p w14:paraId="528B5C1E" w14:textId="77777777" w:rsidR="00BD2238" w:rsidRPr="0021114E" w:rsidRDefault="00BD223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0E31"/>
    <w:multiLevelType w:val="hybridMultilevel"/>
    <w:tmpl w:val="196E144E"/>
    <w:lvl w:ilvl="0" w:tplc="4140953A">
      <w:start w:val="1"/>
      <w:numFmt w:val="decimal"/>
      <w:lvlText w:val="%1."/>
      <w:lvlJc w:val="left"/>
      <w:pPr>
        <w:ind w:left="643" w:hanging="360"/>
      </w:pPr>
      <w:rPr>
        <w:rFonts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4B4A2A"/>
    <w:multiLevelType w:val="hybridMultilevel"/>
    <w:tmpl w:val="32EE4336"/>
    <w:lvl w:ilvl="0" w:tplc="3942200C">
      <w:start w:val="3"/>
      <w:numFmt w:val="decimal"/>
      <w:lvlText w:val="%1"/>
      <w:lvlJc w:val="left"/>
      <w:pPr>
        <w:ind w:left="643" w:hanging="360"/>
      </w:pPr>
      <w:rPr>
        <w:rFonts w:eastAsiaTheme="minorHAnsi" w:hint="default"/>
        <w:b w:val="0"/>
        <w:color w:val="000000"/>
      </w:rPr>
    </w:lvl>
    <w:lvl w:ilvl="1" w:tplc="DC5EAEB0">
      <w:start w:val="1"/>
      <w:numFmt w:val="lowerLetter"/>
      <w:lvlText w:val="%2."/>
      <w:lvlJc w:val="left"/>
      <w:pPr>
        <w:ind w:left="1363" w:hanging="360"/>
      </w:pPr>
      <w:rPr>
        <w:rFonts w:ascii="Arial" w:hAnsi="Arial" w:cs="Arial" w:hint="default"/>
      </w:r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3B9874BD"/>
    <w:multiLevelType w:val="hybridMultilevel"/>
    <w:tmpl w:val="73481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47410D"/>
    <w:multiLevelType w:val="multilevel"/>
    <w:tmpl w:val="E9700CF4"/>
    <w:lvl w:ilvl="0">
      <w:start w:val="1"/>
      <w:numFmt w:val="decimal"/>
      <w:lvlText w:val="%1."/>
      <w:lvlJc w:val="left"/>
      <w:pPr>
        <w:ind w:left="360" w:hanging="360"/>
      </w:pPr>
      <w:rPr>
        <w:rFonts w:hint="default"/>
        <w:b w:val="0"/>
        <w:color w:val="auto"/>
      </w:rPr>
    </w:lvl>
    <w:lvl w:ilvl="1">
      <w:start w:val="1"/>
      <w:numFmt w:val="decimal"/>
      <w:lvlText w:val="%1.%2."/>
      <w:lvlJc w:val="left"/>
      <w:pPr>
        <w:ind w:left="1021" w:hanging="567"/>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F5A7AB1"/>
    <w:multiLevelType w:val="hybridMultilevel"/>
    <w:tmpl w:val="D2C09A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13934B6"/>
    <w:multiLevelType w:val="hybridMultilevel"/>
    <w:tmpl w:val="81D0A57C"/>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6D09AD"/>
    <w:multiLevelType w:val="hybridMultilevel"/>
    <w:tmpl w:val="AE3A60E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0"/>
  </w:num>
  <w:num w:numId="4">
    <w:abstractNumId w:val="6"/>
  </w:num>
  <w:num w:numId="5">
    <w:abstractNumId w:val="4"/>
  </w:num>
  <w:num w:numId="6">
    <w:abstractNumId w:val="1"/>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28B3"/>
    <w:rsid w:val="00013DAE"/>
    <w:rsid w:val="000155C9"/>
    <w:rsid w:val="000162B7"/>
    <w:rsid w:val="00020491"/>
    <w:rsid w:val="00023D2B"/>
    <w:rsid w:val="00025CCC"/>
    <w:rsid w:val="000367FF"/>
    <w:rsid w:val="00047E40"/>
    <w:rsid w:val="00052564"/>
    <w:rsid w:val="0005285D"/>
    <w:rsid w:val="00055D8F"/>
    <w:rsid w:val="00061956"/>
    <w:rsid w:val="0006683B"/>
    <w:rsid w:val="00071E87"/>
    <w:rsid w:val="00081B2C"/>
    <w:rsid w:val="00084E44"/>
    <w:rsid w:val="000861AF"/>
    <w:rsid w:val="000874B7"/>
    <w:rsid w:val="000A3474"/>
    <w:rsid w:val="000A3935"/>
    <w:rsid w:val="000A55F0"/>
    <w:rsid w:val="000A5AF9"/>
    <w:rsid w:val="000A7073"/>
    <w:rsid w:val="000A7FC2"/>
    <w:rsid w:val="000B09F5"/>
    <w:rsid w:val="000B52CD"/>
    <w:rsid w:val="000C3360"/>
    <w:rsid w:val="000C481F"/>
    <w:rsid w:val="000C5F98"/>
    <w:rsid w:val="000D2BDB"/>
    <w:rsid w:val="000D702D"/>
    <w:rsid w:val="000E04B5"/>
    <w:rsid w:val="000E5E39"/>
    <w:rsid w:val="001004B8"/>
    <w:rsid w:val="001004BF"/>
    <w:rsid w:val="00100FC2"/>
    <w:rsid w:val="0010253D"/>
    <w:rsid w:val="00110C6D"/>
    <w:rsid w:val="001172B6"/>
    <w:rsid w:val="001224A4"/>
    <w:rsid w:val="0012466C"/>
    <w:rsid w:val="00133A27"/>
    <w:rsid w:val="00137264"/>
    <w:rsid w:val="00143D39"/>
    <w:rsid w:val="00147DAA"/>
    <w:rsid w:val="001526A7"/>
    <w:rsid w:val="001620FF"/>
    <w:rsid w:val="00173D5A"/>
    <w:rsid w:val="0017617B"/>
    <w:rsid w:val="001862AD"/>
    <w:rsid w:val="001877EF"/>
    <w:rsid w:val="00187FE1"/>
    <w:rsid w:val="00191E80"/>
    <w:rsid w:val="00192565"/>
    <w:rsid w:val="001940F6"/>
    <w:rsid w:val="001A07F1"/>
    <w:rsid w:val="001A7A02"/>
    <w:rsid w:val="001B1C00"/>
    <w:rsid w:val="001B74B1"/>
    <w:rsid w:val="001C1F96"/>
    <w:rsid w:val="001C4480"/>
    <w:rsid w:val="001D14B7"/>
    <w:rsid w:val="001D28D6"/>
    <w:rsid w:val="001D2C60"/>
    <w:rsid w:val="001D2C76"/>
    <w:rsid w:val="001D4174"/>
    <w:rsid w:val="001D6703"/>
    <w:rsid w:val="001E476B"/>
    <w:rsid w:val="001E4CE7"/>
    <w:rsid w:val="001E6004"/>
    <w:rsid w:val="001F7CB1"/>
    <w:rsid w:val="00207DBC"/>
    <w:rsid w:val="0021114E"/>
    <w:rsid w:val="00223F45"/>
    <w:rsid w:val="00240C1C"/>
    <w:rsid w:val="002414C2"/>
    <w:rsid w:val="00246039"/>
    <w:rsid w:val="002461DA"/>
    <w:rsid w:val="00253DBD"/>
    <w:rsid w:val="00254DF4"/>
    <w:rsid w:val="0028124E"/>
    <w:rsid w:val="00283E2F"/>
    <w:rsid w:val="00283F2D"/>
    <w:rsid w:val="00284C3E"/>
    <w:rsid w:val="002926D3"/>
    <w:rsid w:val="00292E13"/>
    <w:rsid w:val="00295FB6"/>
    <w:rsid w:val="002A0C7D"/>
    <w:rsid w:val="002A0D9E"/>
    <w:rsid w:val="002A65C7"/>
    <w:rsid w:val="002C66D6"/>
    <w:rsid w:val="002C7FE2"/>
    <w:rsid w:val="002D0658"/>
    <w:rsid w:val="002D15A6"/>
    <w:rsid w:val="002E70CE"/>
    <w:rsid w:val="002F15DD"/>
    <w:rsid w:val="002F5DCA"/>
    <w:rsid w:val="00300EE3"/>
    <w:rsid w:val="003019DB"/>
    <w:rsid w:val="00301A82"/>
    <w:rsid w:val="00302667"/>
    <w:rsid w:val="00303870"/>
    <w:rsid w:val="003060E7"/>
    <w:rsid w:val="00313BA4"/>
    <w:rsid w:val="00324E86"/>
    <w:rsid w:val="00330D93"/>
    <w:rsid w:val="00347803"/>
    <w:rsid w:val="0036121E"/>
    <w:rsid w:val="00361F87"/>
    <w:rsid w:val="00363ED4"/>
    <w:rsid w:val="003644B5"/>
    <w:rsid w:val="00371822"/>
    <w:rsid w:val="00372DE6"/>
    <w:rsid w:val="003806A8"/>
    <w:rsid w:val="00381AB8"/>
    <w:rsid w:val="00386A9F"/>
    <w:rsid w:val="00392CA2"/>
    <w:rsid w:val="003963B0"/>
    <w:rsid w:val="003978FB"/>
    <w:rsid w:val="003B40DB"/>
    <w:rsid w:val="003B7E27"/>
    <w:rsid w:val="003C035F"/>
    <w:rsid w:val="003C77A8"/>
    <w:rsid w:val="003D17DC"/>
    <w:rsid w:val="003E1B8F"/>
    <w:rsid w:val="003E20D5"/>
    <w:rsid w:val="003E4825"/>
    <w:rsid w:val="003E4B3E"/>
    <w:rsid w:val="0041006A"/>
    <w:rsid w:val="0041006B"/>
    <w:rsid w:val="004148F6"/>
    <w:rsid w:val="0042168F"/>
    <w:rsid w:val="00426F5A"/>
    <w:rsid w:val="004343CE"/>
    <w:rsid w:val="0043550C"/>
    <w:rsid w:val="00435558"/>
    <w:rsid w:val="00435D57"/>
    <w:rsid w:val="004401AF"/>
    <w:rsid w:val="00441EE0"/>
    <w:rsid w:val="00444721"/>
    <w:rsid w:val="00444C86"/>
    <w:rsid w:val="004678BF"/>
    <w:rsid w:val="00481354"/>
    <w:rsid w:val="00496463"/>
    <w:rsid w:val="004A0992"/>
    <w:rsid w:val="004A72C1"/>
    <w:rsid w:val="004B0FD9"/>
    <w:rsid w:val="004D36F3"/>
    <w:rsid w:val="004D41CF"/>
    <w:rsid w:val="004D5104"/>
    <w:rsid w:val="004E1122"/>
    <w:rsid w:val="004E2636"/>
    <w:rsid w:val="004E2910"/>
    <w:rsid w:val="004F12FE"/>
    <w:rsid w:val="00505AC9"/>
    <w:rsid w:val="00513033"/>
    <w:rsid w:val="005149F5"/>
    <w:rsid w:val="0052549D"/>
    <w:rsid w:val="00525B45"/>
    <w:rsid w:val="00530E0E"/>
    <w:rsid w:val="00533108"/>
    <w:rsid w:val="00546D0D"/>
    <w:rsid w:val="00575045"/>
    <w:rsid w:val="00575EED"/>
    <w:rsid w:val="005822AB"/>
    <w:rsid w:val="005917E4"/>
    <w:rsid w:val="00592787"/>
    <w:rsid w:val="00595AB8"/>
    <w:rsid w:val="005A4917"/>
    <w:rsid w:val="005B3508"/>
    <w:rsid w:val="005B6237"/>
    <w:rsid w:val="005E38A9"/>
    <w:rsid w:val="005E5B6A"/>
    <w:rsid w:val="005F0104"/>
    <w:rsid w:val="005F0364"/>
    <w:rsid w:val="005F364F"/>
    <w:rsid w:val="005F3C4A"/>
    <w:rsid w:val="00601A2D"/>
    <w:rsid w:val="00604C4B"/>
    <w:rsid w:val="006053A4"/>
    <w:rsid w:val="006137EA"/>
    <w:rsid w:val="00616455"/>
    <w:rsid w:val="00617B72"/>
    <w:rsid w:val="00623AE3"/>
    <w:rsid w:val="00632A81"/>
    <w:rsid w:val="006377A8"/>
    <w:rsid w:val="00642C86"/>
    <w:rsid w:val="00646A98"/>
    <w:rsid w:val="00650936"/>
    <w:rsid w:val="00653A58"/>
    <w:rsid w:val="00654832"/>
    <w:rsid w:val="00654AA5"/>
    <w:rsid w:val="006553BE"/>
    <w:rsid w:val="00681CBE"/>
    <w:rsid w:val="0069013E"/>
    <w:rsid w:val="00696152"/>
    <w:rsid w:val="006A0E31"/>
    <w:rsid w:val="006A5B68"/>
    <w:rsid w:val="006B4E36"/>
    <w:rsid w:val="006C33DB"/>
    <w:rsid w:val="006C6FAD"/>
    <w:rsid w:val="006D7173"/>
    <w:rsid w:val="006E10B2"/>
    <w:rsid w:val="006E2F5A"/>
    <w:rsid w:val="006F0CCB"/>
    <w:rsid w:val="006F1F2F"/>
    <w:rsid w:val="007031A5"/>
    <w:rsid w:val="00706D3A"/>
    <w:rsid w:val="00713B8E"/>
    <w:rsid w:val="00713EF3"/>
    <w:rsid w:val="00714DCF"/>
    <w:rsid w:val="00721E05"/>
    <w:rsid w:val="00730C75"/>
    <w:rsid w:val="00740671"/>
    <w:rsid w:val="00746DC3"/>
    <w:rsid w:val="00750540"/>
    <w:rsid w:val="007541A6"/>
    <w:rsid w:val="007635B0"/>
    <w:rsid w:val="007670B0"/>
    <w:rsid w:val="00774983"/>
    <w:rsid w:val="00780508"/>
    <w:rsid w:val="00782394"/>
    <w:rsid w:val="007929B7"/>
    <w:rsid w:val="00797010"/>
    <w:rsid w:val="007A063E"/>
    <w:rsid w:val="007A6C83"/>
    <w:rsid w:val="007B34F9"/>
    <w:rsid w:val="007B7A0E"/>
    <w:rsid w:val="007C0614"/>
    <w:rsid w:val="007C0FFE"/>
    <w:rsid w:val="007C1849"/>
    <w:rsid w:val="007C2BC2"/>
    <w:rsid w:val="007D42E7"/>
    <w:rsid w:val="007D450C"/>
    <w:rsid w:val="007E0541"/>
    <w:rsid w:val="007E2685"/>
    <w:rsid w:val="007E568E"/>
    <w:rsid w:val="007E6ABB"/>
    <w:rsid w:val="007F1754"/>
    <w:rsid w:val="007F248F"/>
    <w:rsid w:val="007F24E8"/>
    <w:rsid w:val="0080467F"/>
    <w:rsid w:val="00822706"/>
    <w:rsid w:val="008365CA"/>
    <w:rsid w:val="0083700E"/>
    <w:rsid w:val="008413FE"/>
    <w:rsid w:val="00841710"/>
    <w:rsid w:val="0085452A"/>
    <w:rsid w:val="0085723E"/>
    <w:rsid w:val="00857302"/>
    <w:rsid w:val="00860C8D"/>
    <w:rsid w:val="008653E2"/>
    <w:rsid w:val="008666BD"/>
    <w:rsid w:val="0087174A"/>
    <w:rsid w:val="00874FCA"/>
    <w:rsid w:val="0087546A"/>
    <w:rsid w:val="008772F4"/>
    <w:rsid w:val="00893E53"/>
    <w:rsid w:val="008A0D75"/>
    <w:rsid w:val="008A1AB5"/>
    <w:rsid w:val="008A2104"/>
    <w:rsid w:val="008B32F3"/>
    <w:rsid w:val="008C1E90"/>
    <w:rsid w:val="008C3AFD"/>
    <w:rsid w:val="008C6D4C"/>
    <w:rsid w:val="008D1B23"/>
    <w:rsid w:val="008D2232"/>
    <w:rsid w:val="008D2410"/>
    <w:rsid w:val="008D332D"/>
    <w:rsid w:val="008E2B5C"/>
    <w:rsid w:val="008E5AE8"/>
    <w:rsid w:val="008F026E"/>
    <w:rsid w:val="008F2CD0"/>
    <w:rsid w:val="008F3A81"/>
    <w:rsid w:val="008F510C"/>
    <w:rsid w:val="00903500"/>
    <w:rsid w:val="00910BB5"/>
    <w:rsid w:val="009121B6"/>
    <w:rsid w:val="00912315"/>
    <w:rsid w:val="009124F0"/>
    <w:rsid w:val="00914A91"/>
    <w:rsid w:val="00925782"/>
    <w:rsid w:val="00925993"/>
    <w:rsid w:val="0092710B"/>
    <w:rsid w:val="00931FA5"/>
    <w:rsid w:val="0094468C"/>
    <w:rsid w:val="00952B38"/>
    <w:rsid w:val="00954337"/>
    <w:rsid w:val="00967F3E"/>
    <w:rsid w:val="00972B91"/>
    <w:rsid w:val="0097343C"/>
    <w:rsid w:val="00982B41"/>
    <w:rsid w:val="00984FE3"/>
    <w:rsid w:val="00986C33"/>
    <w:rsid w:val="009A26C0"/>
    <w:rsid w:val="009A6126"/>
    <w:rsid w:val="009A7FA8"/>
    <w:rsid w:val="009B0968"/>
    <w:rsid w:val="009C64BE"/>
    <w:rsid w:val="009C7622"/>
    <w:rsid w:val="009C799F"/>
    <w:rsid w:val="009D5D4A"/>
    <w:rsid w:val="009D6157"/>
    <w:rsid w:val="009E17B8"/>
    <w:rsid w:val="009E35D0"/>
    <w:rsid w:val="009E64CF"/>
    <w:rsid w:val="009E760C"/>
    <w:rsid w:val="009F770E"/>
    <w:rsid w:val="00A05560"/>
    <w:rsid w:val="00A05A24"/>
    <w:rsid w:val="00A11170"/>
    <w:rsid w:val="00A12161"/>
    <w:rsid w:val="00A13512"/>
    <w:rsid w:val="00A17AC4"/>
    <w:rsid w:val="00A33E8F"/>
    <w:rsid w:val="00A3468B"/>
    <w:rsid w:val="00A41125"/>
    <w:rsid w:val="00A411EC"/>
    <w:rsid w:val="00A43228"/>
    <w:rsid w:val="00A43E01"/>
    <w:rsid w:val="00A5075A"/>
    <w:rsid w:val="00A601EC"/>
    <w:rsid w:val="00A652BB"/>
    <w:rsid w:val="00A67E0E"/>
    <w:rsid w:val="00A71CD2"/>
    <w:rsid w:val="00A7228A"/>
    <w:rsid w:val="00A75702"/>
    <w:rsid w:val="00A7644D"/>
    <w:rsid w:val="00A81EC4"/>
    <w:rsid w:val="00A9189F"/>
    <w:rsid w:val="00A91EBE"/>
    <w:rsid w:val="00A92B3B"/>
    <w:rsid w:val="00AA1D18"/>
    <w:rsid w:val="00AA5C07"/>
    <w:rsid w:val="00AA6F4D"/>
    <w:rsid w:val="00AB364B"/>
    <w:rsid w:val="00AC3702"/>
    <w:rsid w:val="00AD520A"/>
    <w:rsid w:val="00AF20DA"/>
    <w:rsid w:val="00AF4828"/>
    <w:rsid w:val="00AF5489"/>
    <w:rsid w:val="00B0159A"/>
    <w:rsid w:val="00B03104"/>
    <w:rsid w:val="00B05077"/>
    <w:rsid w:val="00B12F86"/>
    <w:rsid w:val="00B162A5"/>
    <w:rsid w:val="00B27212"/>
    <w:rsid w:val="00B31894"/>
    <w:rsid w:val="00B33114"/>
    <w:rsid w:val="00B33AF9"/>
    <w:rsid w:val="00B41F32"/>
    <w:rsid w:val="00B427A4"/>
    <w:rsid w:val="00B45558"/>
    <w:rsid w:val="00B51B1C"/>
    <w:rsid w:val="00B5364D"/>
    <w:rsid w:val="00B633F0"/>
    <w:rsid w:val="00B63F0D"/>
    <w:rsid w:val="00B668B0"/>
    <w:rsid w:val="00B67071"/>
    <w:rsid w:val="00B734C0"/>
    <w:rsid w:val="00B7585E"/>
    <w:rsid w:val="00B86619"/>
    <w:rsid w:val="00B91578"/>
    <w:rsid w:val="00BB2008"/>
    <w:rsid w:val="00BB212B"/>
    <w:rsid w:val="00BC3B14"/>
    <w:rsid w:val="00BC3B9F"/>
    <w:rsid w:val="00BC6FBA"/>
    <w:rsid w:val="00BD2238"/>
    <w:rsid w:val="00BD4D88"/>
    <w:rsid w:val="00BD559D"/>
    <w:rsid w:val="00BD5F78"/>
    <w:rsid w:val="00BE1A18"/>
    <w:rsid w:val="00BF4F9E"/>
    <w:rsid w:val="00BF727F"/>
    <w:rsid w:val="00C11158"/>
    <w:rsid w:val="00C21FC8"/>
    <w:rsid w:val="00C2288A"/>
    <w:rsid w:val="00C23D6B"/>
    <w:rsid w:val="00C342FB"/>
    <w:rsid w:val="00C36EBD"/>
    <w:rsid w:val="00C41310"/>
    <w:rsid w:val="00C45BE8"/>
    <w:rsid w:val="00C46A80"/>
    <w:rsid w:val="00C507E4"/>
    <w:rsid w:val="00C5121B"/>
    <w:rsid w:val="00C56860"/>
    <w:rsid w:val="00C56D09"/>
    <w:rsid w:val="00C5746F"/>
    <w:rsid w:val="00C62430"/>
    <w:rsid w:val="00C63BF4"/>
    <w:rsid w:val="00C749C1"/>
    <w:rsid w:val="00C82C83"/>
    <w:rsid w:val="00C9258A"/>
    <w:rsid w:val="00C925E1"/>
    <w:rsid w:val="00CA0E84"/>
    <w:rsid w:val="00CA1498"/>
    <w:rsid w:val="00CA44F6"/>
    <w:rsid w:val="00CB37B4"/>
    <w:rsid w:val="00CB3A7E"/>
    <w:rsid w:val="00CC0245"/>
    <w:rsid w:val="00CC3ECA"/>
    <w:rsid w:val="00CC5E00"/>
    <w:rsid w:val="00CD16C2"/>
    <w:rsid w:val="00CD5088"/>
    <w:rsid w:val="00CE158F"/>
    <w:rsid w:val="00CE21A5"/>
    <w:rsid w:val="00CE2310"/>
    <w:rsid w:val="00CE5DAB"/>
    <w:rsid w:val="00D04202"/>
    <w:rsid w:val="00D1206A"/>
    <w:rsid w:val="00D148F0"/>
    <w:rsid w:val="00D1779A"/>
    <w:rsid w:val="00D211E5"/>
    <w:rsid w:val="00D26BB5"/>
    <w:rsid w:val="00D462A8"/>
    <w:rsid w:val="00D46B30"/>
    <w:rsid w:val="00D620BE"/>
    <w:rsid w:val="00D66905"/>
    <w:rsid w:val="00D66DD6"/>
    <w:rsid w:val="00D702D4"/>
    <w:rsid w:val="00D73A9C"/>
    <w:rsid w:val="00D77253"/>
    <w:rsid w:val="00D83295"/>
    <w:rsid w:val="00D84788"/>
    <w:rsid w:val="00D903DC"/>
    <w:rsid w:val="00D970ED"/>
    <w:rsid w:val="00DA0183"/>
    <w:rsid w:val="00DA2AD0"/>
    <w:rsid w:val="00DA6AF6"/>
    <w:rsid w:val="00DB008F"/>
    <w:rsid w:val="00DC0890"/>
    <w:rsid w:val="00DC3440"/>
    <w:rsid w:val="00DD4D0B"/>
    <w:rsid w:val="00DD7640"/>
    <w:rsid w:val="00DF0C99"/>
    <w:rsid w:val="00DF11AC"/>
    <w:rsid w:val="00E00569"/>
    <w:rsid w:val="00E07524"/>
    <w:rsid w:val="00E11424"/>
    <w:rsid w:val="00E11DEA"/>
    <w:rsid w:val="00E21E4F"/>
    <w:rsid w:val="00E27467"/>
    <w:rsid w:val="00E27ED5"/>
    <w:rsid w:val="00E34F1D"/>
    <w:rsid w:val="00E4011A"/>
    <w:rsid w:val="00E434E4"/>
    <w:rsid w:val="00E44529"/>
    <w:rsid w:val="00E52D8B"/>
    <w:rsid w:val="00E57837"/>
    <w:rsid w:val="00E57FEA"/>
    <w:rsid w:val="00E64FBC"/>
    <w:rsid w:val="00E650C7"/>
    <w:rsid w:val="00E73F3C"/>
    <w:rsid w:val="00E74088"/>
    <w:rsid w:val="00E7710E"/>
    <w:rsid w:val="00E81179"/>
    <w:rsid w:val="00E83EB8"/>
    <w:rsid w:val="00E84B8B"/>
    <w:rsid w:val="00EB1237"/>
    <w:rsid w:val="00EB446E"/>
    <w:rsid w:val="00EC1167"/>
    <w:rsid w:val="00EC355B"/>
    <w:rsid w:val="00EC4067"/>
    <w:rsid w:val="00ED5036"/>
    <w:rsid w:val="00ED6A22"/>
    <w:rsid w:val="00EE6B4B"/>
    <w:rsid w:val="00EF1D3F"/>
    <w:rsid w:val="00EF34CF"/>
    <w:rsid w:val="00F23B3B"/>
    <w:rsid w:val="00F31136"/>
    <w:rsid w:val="00F40306"/>
    <w:rsid w:val="00F40BFD"/>
    <w:rsid w:val="00F47456"/>
    <w:rsid w:val="00F51D01"/>
    <w:rsid w:val="00F6257D"/>
    <w:rsid w:val="00F6671D"/>
    <w:rsid w:val="00F66928"/>
    <w:rsid w:val="00F71A2E"/>
    <w:rsid w:val="00F736F8"/>
    <w:rsid w:val="00F74F32"/>
    <w:rsid w:val="00F76DA5"/>
    <w:rsid w:val="00F77051"/>
    <w:rsid w:val="00F80C32"/>
    <w:rsid w:val="00F866E4"/>
    <w:rsid w:val="00F87123"/>
    <w:rsid w:val="00F95A3A"/>
    <w:rsid w:val="00FA69CC"/>
    <w:rsid w:val="00FB295D"/>
    <w:rsid w:val="00FC5BF8"/>
    <w:rsid w:val="00FC7FAC"/>
    <w:rsid w:val="00FD187C"/>
    <w:rsid w:val="00FD3222"/>
    <w:rsid w:val="00FE181A"/>
    <w:rsid w:val="00FE1FFE"/>
    <w:rsid w:val="00FF212E"/>
    <w:rsid w:val="00FF4796"/>
    <w:rsid w:val="00FF7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0F67E6B"/>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semiHidden/>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F71A2E"/>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F71A2E"/>
  </w:style>
  <w:style w:type="paragraph" w:styleId="FootnoteText">
    <w:name w:val="footnote text"/>
    <w:basedOn w:val="Normal"/>
    <w:link w:val="FootnoteTextChar"/>
    <w:semiHidden/>
    <w:unhideWhenUsed/>
    <w:rsid w:val="004148F6"/>
    <w:rPr>
      <w:sz w:val="20"/>
    </w:rPr>
  </w:style>
  <w:style w:type="character" w:customStyle="1" w:styleId="FootnoteTextChar">
    <w:name w:val="Footnote Text Char"/>
    <w:basedOn w:val="DefaultParagraphFont"/>
    <w:link w:val="FootnoteText"/>
    <w:semiHidden/>
    <w:rsid w:val="004148F6"/>
    <w:rPr>
      <w:rFonts w:ascii="Frutiger 45 Light" w:hAnsi="Frutiger 45 Light"/>
    </w:rPr>
  </w:style>
  <w:style w:type="character" w:styleId="FootnoteReference">
    <w:name w:val="footnote reference"/>
    <w:basedOn w:val="DefaultParagraphFont"/>
    <w:unhideWhenUsed/>
    <w:rsid w:val="003B40DB"/>
    <w:rPr>
      <w:rFonts w:ascii="Arial" w:hAnsi="Arial"/>
      <w:sz w:val="20"/>
      <w:vertAlign w:val="superscript"/>
    </w:rPr>
  </w:style>
  <w:style w:type="paragraph" w:customStyle="1" w:styleId="TableText">
    <w:name w:val="Table Text"/>
    <w:basedOn w:val="Normal"/>
    <w:rsid w:val="00F80C32"/>
    <w:pPr>
      <w:widowControl w:val="0"/>
      <w:spacing w:line="400" w:lineRule="exact"/>
    </w:pPr>
    <w:rPr>
      <w:noProof/>
      <w:sz w:val="24"/>
      <w:szCs w:val="24"/>
      <w:lang w:eastAsia="en-US"/>
    </w:rPr>
  </w:style>
  <w:style w:type="character" w:styleId="Strong">
    <w:name w:val="Strong"/>
    <w:basedOn w:val="DefaultParagraphFont"/>
    <w:uiPriority w:val="22"/>
    <w:qFormat/>
    <w:rsid w:val="009121B6"/>
    <w:rPr>
      <w:b/>
      <w:bCs/>
    </w:rPr>
  </w:style>
  <w:style w:type="character" w:customStyle="1" w:styleId="Style">
    <w:name w:val="Style"/>
    <w:basedOn w:val="FootnoteReference"/>
    <w:rsid w:val="0085723E"/>
    <w:rPr>
      <w:rFonts w:ascii="Arial" w:hAnsi="Arial"/>
      <w:sz w:val="22"/>
      <w:vertAlign w:val="superscript"/>
    </w:rPr>
  </w:style>
  <w:style w:type="paragraph" w:styleId="EndnoteText">
    <w:name w:val="endnote text"/>
    <w:basedOn w:val="Normal"/>
    <w:link w:val="EndnoteTextChar"/>
    <w:semiHidden/>
    <w:unhideWhenUsed/>
    <w:rsid w:val="00DF0C99"/>
    <w:rPr>
      <w:sz w:val="20"/>
    </w:rPr>
  </w:style>
  <w:style w:type="character" w:customStyle="1" w:styleId="EndnoteTextChar">
    <w:name w:val="Endnote Text Char"/>
    <w:basedOn w:val="DefaultParagraphFont"/>
    <w:link w:val="EndnoteText"/>
    <w:semiHidden/>
    <w:rsid w:val="00DF0C99"/>
    <w:rPr>
      <w:rFonts w:ascii="Frutiger 45 Light" w:hAnsi="Frutiger 45 Light"/>
    </w:rPr>
  </w:style>
  <w:style w:type="character" w:styleId="EndnoteReference">
    <w:name w:val="endnote reference"/>
    <w:basedOn w:val="DefaultParagraphFont"/>
    <w:semiHidden/>
    <w:unhideWhenUsed/>
    <w:rsid w:val="00DF0C99"/>
    <w:rPr>
      <w:vertAlign w:val="superscript"/>
    </w:rPr>
  </w:style>
  <w:style w:type="character" w:customStyle="1" w:styleId="FooterChar">
    <w:name w:val="Footer Char"/>
    <w:basedOn w:val="DefaultParagraphFont"/>
    <w:link w:val="Footer"/>
    <w:uiPriority w:val="99"/>
    <w:rsid w:val="00BD223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61005">
      <w:bodyDiv w:val="1"/>
      <w:marLeft w:val="0"/>
      <w:marRight w:val="0"/>
      <w:marTop w:val="0"/>
      <w:marBottom w:val="0"/>
      <w:divBdr>
        <w:top w:val="none" w:sz="0" w:space="0" w:color="auto"/>
        <w:left w:val="none" w:sz="0" w:space="0" w:color="auto"/>
        <w:bottom w:val="none" w:sz="0" w:space="0" w:color="auto"/>
        <w:right w:val="none" w:sz="0" w:space="0" w:color="auto"/>
      </w:divBdr>
    </w:div>
    <w:div w:id="141971070">
      <w:bodyDiv w:val="1"/>
      <w:marLeft w:val="0"/>
      <w:marRight w:val="0"/>
      <w:marTop w:val="0"/>
      <w:marBottom w:val="0"/>
      <w:divBdr>
        <w:top w:val="none" w:sz="0" w:space="0" w:color="auto"/>
        <w:left w:val="none" w:sz="0" w:space="0" w:color="auto"/>
        <w:bottom w:val="none" w:sz="0" w:space="0" w:color="auto"/>
        <w:right w:val="none" w:sz="0" w:space="0" w:color="auto"/>
      </w:divBdr>
    </w:div>
    <w:div w:id="376243258">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57265701">
      <w:bodyDiv w:val="1"/>
      <w:marLeft w:val="0"/>
      <w:marRight w:val="0"/>
      <w:marTop w:val="0"/>
      <w:marBottom w:val="0"/>
      <w:divBdr>
        <w:top w:val="none" w:sz="0" w:space="0" w:color="auto"/>
        <w:left w:val="none" w:sz="0" w:space="0" w:color="auto"/>
        <w:bottom w:val="none" w:sz="0" w:space="0" w:color="auto"/>
        <w:right w:val="none" w:sz="0" w:space="0" w:color="auto"/>
      </w:divBdr>
    </w:div>
    <w:div w:id="499589919">
      <w:bodyDiv w:val="1"/>
      <w:marLeft w:val="0"/>
      <w:marRight w:val="0"/>
      <w:marTop w:val="0"/>
      <w:marBottom w:val="0"/>
      <w:divBdr>
        <w:top w:val="none" w:sz="0" w:space="0" w:color="auto"/>
        <w:left w:val="none" w:sz="0" w:space="0" w:color="auto"/>
        <w:bottom w:val="none" w:sz="0" w:space="0" w:color="auto"/>
        <w:right w:val="none" w:sz="0" w:space="0" w:color="auto"/>
      </w:divBdr>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926160573">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76178787">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005549996">
      <w:bodyDiv w:val="1"/>
      <w:marLeft w:val="0"/>
      <w:marRight w:val="0"/>
      <w:marTop w:val="0"/>
      <w:marBottom w:val="0"/>
      <w:divBdr>
        <w:top w:val="none" w:sz="0" w:space="0" w:color="auto"/>
        <w:left w:val="none" w:sz="0" w:space="0" w:color="auto"/>
        <w:bottom w:val="none" w:sz="0" w:space="0" w:color="auto"/>
        <w:right w:val="none" w:sz="0" w:space="0" w:color="auto"/>
      </w:divBdr>
    </w:div>
    <w:div w:id="1022129971">
      <w:bodyDiv w:val="1"/>
      <w:marLeft w:val="0"/>
      <w:marRight w:val="0"/>
      <w:marTop w:val="0"/>
      <w:marBottom w:val="0"/>
      <w:divBdr>
        <w:top w:val="none" w:sz="0" w:space="0" w:color="auto"/>
        <w:left w:val="none" w:sz="0" w:space="0" w:color="auto"/>
        <w:bottom w:val="none" w:sz="0" w:space="0" w:color="auto"/>
        <w:right w:val="none" w:sz="0" w:space="0" w:color="auto"/>
      </w:divBdr>
    </w:div>
    <w:div w:id="1085419587">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89915270">
      <w:bodyDiv w:val="1"/>
      <w:marLeft w:val="0"/>
      <w:marRight w:val="0"/>
      <w:marTop w:val="0"/>
      <w:marBottom w:val="0"/>
      <w:divBdr>
        <w:top w:val="none" w:sz="0" w:space="0" w:color="auto"/>
        <w:left w:val="none" w:sz="0" w:space="0" w:color="auto"/>
        <w:bottom w:val="none" w:sz="0" w:space="0" w:color="auto"/>
        <w:right w:val="none" w:sz="0" w:space="0" w:color="auto"/>
      </w:divBdr>
    </w:div>
    <w:div w:id="1440682553">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557810709">
      <w:bodyDiv w:val="1"/>
      <w:marLeft w:val="0"/>
      <w:marRight w:val="0"/>
      <w:marTop w:val="0"/>
      <w:marBottom w:val="0"/>
      <w:divBdr>
        <w:top w:val="none" w:sz="0" w:space="0" w:color="auto"/>
        <w:left w:val="none" w:sz="0" w:space="0" w:color="auto"/>
        <w:bottom w:val="none" w:sz="0" w:space="0" w:color="auto"/>
        <w:right w:val="none" w:sz="0" w:space="0" w:color="auto"/>
      </w:divBdr>
    </w:div>
    <w:div w:id="1670676440">
      <w:bodyDiv w:val="1"/>
      <w:marLeft w:val="0"/>
      <w:marRight w:val="0"/>
      <w:marTop w:val="0"/>
      <w:marBottom w:val="0"/>
      <w:divBdr>
        <w:top w:val="none" w:sz="0" w:space="0" w:color="auto"/>
        <w:left w:val="none" w:sz="0" w:space="0" w:color="auto"/>
        <w:bottom w:val="none" w:sz="0" w:space="0" w:color="auto"/>
        <w:right w:val="none" w:sz="0" w:space="0" w:color="auto"/>
      </w:divBdr>
    </w:div>
    <w:div w:id="1691836458">
      <w:bodyDiv w:val="1"/>
      <w:marLeft w:val="0"/>
      <w:marRight w:val="0"/>
      <w:marTop w:val="0"/>
      <w:marBottom w:val="0"/>
      <w:divBdr>
        <w:top w:val="none" w:sz="0" w:space="0" w:color="auto"/>
        <w:left w:val="none" w:sz="0" w:space="0" w:color="auto"/>
        <w:bottom w:val="none" w:sz="0" w:space="0" w:color="auto"/>
        <w:right w:val="none" w:sz="0" w:space="0" w:color="auto"/>
      </w:divBdr>
    </w:div>
    <w:div w:id="1743334906">
      <w:bodyDiv w:val="1"/>
      <w:marLeft w:val="0"/>
      <w:marRight w:val="0"/>
      <w:marTop w:val="0"/>
      <w:marBottom w:val="0"/>
      <w:divBdr>
        <w:top w:val="none" w:sz="0" w:space="0" w:color="auto"/>
        <w:left w:val="none" w:sz="0" w:space="0" w:color="auto"/>
        <w:bottom w:val="none" w:sz="0" w:space="0" w:color="auto"/>
        <w:right w:val="none" w:sz="0" w:space="0" w:color="auto"/>
      </w:divBdr>
    </w:div>
    <w:div w:id="1777363304">
      <w:bodyDiv w:val="1"/>
      <w:marLeft w:val="0"/>
      <w:marRight w:val="0"/>
      <w:marTop w:val="0"/>
      <w:marBottom w:val="0"/>
      <w:divBdr>
        <w:top w:val="none" w:sz="0" w:space="0" w:color="auto"/>
        <w:left w:val="none" w:sz="0" w:space="0" w:color="auto"/>
        <w:bottom w:val="none" w:sz="0" w:space="0" w:color="auto"/>
        <w:right w:val="none" w:sz="0" w:space="0" w:color="auto"/>
      </w:divBdr>
    </w:div>
    <w:div w:id="1844465938">
      <w:bodyDiv w:val="1"/>
      <w:marLeft w:val="0"/>
      <w:marRight w:val="0"/>
      <w:marTop w:val="0"/>
      <w:marBottom w:val="0"/>
      <w:divBdr>
        <w:top w:val="none" w:sz="0" w:space="0" w:color="auto"/>
        <w:left w:val="none" w:sz="0" w:space="0" w:color="auto"/>
        <w:bottom w:val="none" w:sz="0" w:space="0" w:color="auto"/>
        <w:right w:val="none" w:sz="0" w:space="0" w:color="auto"/>
      </w:divBdr>
    </w:div>
    <w:div w:id="186563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local.gov.uk/devolutio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Hughes@local.gov.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local.gov.uk/devolution/directly-elected-mayors" TargetMode="External"/><Relationship Id="rId2" Type="http://schemas.openxmlformats.org/officeDocument/2006/relationships/hyperlink" Target="http://www.local.gov.uk/devolution/register" TargetMode="External"/><Relationship Id="rId1" Type="http://schemas.openxmlformats.org/officeDocument/2006/relationships/hyperlink" Target="http://www.local.gov.uk/devolution-dea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owerPoint" ma:contentTypeID="0x0101001A96AE76FF0AF445BBE1551070140FCB00C3387634DBFE1243B921AAC3FFA098D6" ma:contentTypeVersion="5" ma:contentTypeDescription="" ma:contentTypeScope="" ma:versionID="d10f88e78625601d3ca4c411b044a64d">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2736c9e84a0feefae1d8a41ac611977c"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infopath/2007/PartnerControls"/>
    <ds:schemaRef ds:uri="1c8a0e75-f4bc-4eb4-8ed0-578eaea9e1ca"/>
    <ds:schemaRef ds:uri="http://purl.org/dc/dcmitype/"/>
    <ds:schemaRef ds:uri="http://schemas.microsoft.com/office/2006/documentManagement/types"/>
    <ds:schemaRef ds:uri="http://purl.org/dc/terms/"/>
    <ds:schemaRef ds:uri="http://purl.org/dc/elements/1.1/"/>
    <ds:schemaRef ds:uri="http://www.w3.org/XML/1998/namespace"/>
    <ds:schemaRef ds:uri="c8febe6a-14d9-43ab-83c3-c48f478fa47c"/>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DF222F0-FEB1-4E47-BEB8-D9340F2A3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9D2424-5C9C-4B5E-ABC6-4E5F1427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CD811705.dotm</Template>
  <TotalTime>29</TotalTime>
  <Pages>9</Pages>
  <Words>3215</Words>
  <Characters>17506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20680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Frances Marshall</cp:lastModifiedBy>
  <cp:revision>61</cp:revision>
  <cp:lastPrinted>2016-12-30T10:42:00Z</cp:lastPrinted>
  <dcterms:created xsi:type="dcterms:W3CDTF">2017-01-11T10:47:00Z</dcterms:created>
  <dcterms:modified xsi:type="dcterms:W3CDTF">2017-01-11T13:29:00Z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0x0101001A96AE76FF0AF445BBE1551070140FCB00C3387634DBFE1243B921AAC3FFA098D6</vt:lpwstr>
  </property>
</Properties>
</file>